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D82A04" w14:textId="77777777" w:rsidR="0056579D" w:rsidRPr="00DE2465" w:rsidRDefault="0056579D" w:rsidP="00230E7E">
      <w:pPr>
        <w:rPr>
          <w:b/>
          <w:sz w:val="28"/>
          <w:szCs w:val="28"/>
        </w:rPr>
      </w:pPr>
      <w:r w:rsidRPr="00DE2465">
        <w:rPr>
          <w:b/>
          <w:sz w:val="28"/>
          <w:szCs w:val="28"/>
        </w:rPr>
        <w:t>CHARAKTERYSTYKA PRZEDSIĘWZIĘCIA</w:t>
      </w:r>
    </w:p>
    <w:p w14:paraId="7BD0B97C" w14:textId="75CCABF1" w:rsidR="0015532E" w:rsidRDefault="0056579D" w:rsidP="00230E7E">
      <w:pPr>
        <w:rPr>
          <w:b/>
        </w:rPr>
      </w:pPr>
      <w:r w:rsidRPr="0015532E">
        <w:rPr>
          <w:b/>
        </w:rPr>
        <w:t>Działanie:</w:t>
      </w:r>
      <w:r w:rsidR="0015532E" w:rsidRPr="0015532E">
        <w:rPr>
          <w:b/>
        </w:rPr>
        <w:t xml:space="preserve"> </w:t>
      </w:r>
      <w:r w:rsidR="00811D4D" w:rsidRPr="00811D4D">
        <w:rPr>
          <w:b/>
        </w:rPr>
        <w:t>1.3. Wspieranie efektywności energetycznej w budynkach</w:t>
      </w:r>
    </w:p>
    <w:p w14:paraId="36DF0E23" w14:textId="3ED32050" w:rsidR="005C165A" w:rsidRDefault="005C165A" w:rsidP="00230E7E">
      <w:pPr>
        <w:rPr>
          <w:b/>
        </w:rPr>
      </w:pPr>
      <w:r>
        <w:rPr>
          <w:b/>
        </w:rPr>
        <w:t xml:space="preserve">Poddziałanie: </w:t>
      </w:r>
      <w:r w:rsidR="00811D4D" w:rsidRPr="00811D4D">
        <w:rPr>
          <w:b/>
        </w:rPr>
        <w:t>1.3.2. Wspieranie efektywności energetycznej w sektorze mieszkaniowym</w:t>
      </w:r>
    </w:p>
    <w:p w14:paraId="1168C8AE" w14:textId="63FD7800" w:rsidR="0015532E" w:rsidRDefault="0056579D" w:rsidP="00A0683D">
      <w:pPr>
        <w:rPr>
          <w:b/>
        </w:rPr>
      </w:pPr>
      <w:r>
        <w:rPr>
          <w:b/>
        </w:rPr>
        <w:t>Nazwa projektu:</w:t>
      </w:r>
      <w:r w:rsidR="0059040C">
        <w:rPr>
          <w:b/>
        </w:rPr>
        <w:t xml:space="preserve"> </w:t>
      </w:r>
      <w:r w:rsidR="00811D4D" w:rsidRPr="00811D4D">
        <w:rPr>
          <w:b/>
        </w:rPr>
        <w:t>Termomodernizacja budynku mieszkalnego wielorodzinnego przy ul. Skarbińskiego 2 w Krakowie</w:t>
      </w:r>
    </w:p>
    <w:p w14:paraId="7BE76DC9" w14:textId="49F716C2" w:rsidR="0056579D" w:rsidRDefault="0091713A" w:rsidP="00230E7E">
      <w:pPr>
        <w:rPr>
          <w:b/>
        </w:rPr>
      </w:pPr>
      <w:r>
        <w:rPr>
          <w:b/>
        </w:rPr>
        <w:t xml:space="preserve">Numer projektu: </w:t>
      </w:r>
      <w:r w:rsidR="00811D4D" w:rsidRPr="00811D4D">
        <w:rPr>
          <w:b/>
        </w:rPr>
        <w:t>POIS.01.03.02-00-0013/16</w:t>
      </w:r>
    </w:p>
    <w:p w14:paraId="786BA928" w14:textId="0819591B" w:rsidR="0056579D" w:rsidRDefault="0056579D" w:rsidP="00230E7E">
      <w:pPr>
        <w:rPr>
          <w:b/>
        </w:rPr>
      </w:pPr>
      <w:r>
        <w:rPr>
          <w:b/>
        </w:rPr>
        <w:t>Beneficjent:</w:t>
      </w:r>
      <w:r w:rsidR="0059040C">
        <w:rPr>
          <w:b/>
        </w:rPr>
        <w:t xml:space="preserve"> </w:t>
      </w:r>
      <w:r w:rsidR="00811D4D">
        <w:rPr>
          <w:b/>
        </w:rPr>
        <w:t>W</w:t>
      </w:r>
      <w:r w:rsidR="00811D4D" w:rsidRPr="00811D4D">
        <w:rPr>
          <w:b/>
        </w:rPr>
        <w:t>spólnota mieszkaniowa przy ulicy Skarbińskiego 2 w Krakowie</w:t>
      </w:r>
    </w:p>
    <w:p w14:paraId="55456E86" w14:textId="5999401D" w:rsidR="0056579D" w:rsidRDefault="0056579D" w:rsidP="00230E7E">
      <w:pPr>
        <w:rPr>
          <w:b/>
        </w:rPr>
      </w:pPr>
      <w:r>
        <w:rPr>
          <w:b/>
        </w:rPr>
        <w:t>Wartość projektu:</w:t>
      </w:r>
      <w:r w:rsidR="0059040C">
        <w:rPr>
          <w:b/>
        </w:rPr>
        <w:t xml:space="preserve"> </w:t>
      </w:r>
      <w:r w:rsidR="00811D4D" w:rsidRPr="00811D4D">
        <w:rPr>
          <w:b/>
        </w:rPr>
        <w:t>3</w:t>
      </w:r>
      <w:r w:rsidR="00811D4D">
        <w:rPr>
          <w:b/>
        </w:rPr>
        <w:t xml:space="preserve"> </w:t>
      </w:r>
      <w:r w:rsidR="00811D4D" w:rsidRPr="00811D4D">
        <w:rPr>
          <w:b/>
        </w:rPr>
        <w:t>054</w:t>
      </w:r>
      <w:r w:rsidR="00811D4D">
        <w:rPr>
          <w:b/>
        </w:rPr>
        <w:t xml:space="preserve"> </w:t>
      </w:r>
      <w:r w:rsidR="00811D4D" w:rsidRPr="00811D4D">
        <w:rPr>
          <w:b/>
        </w:rPr>
        <w:t>670,18</w:t>
      </w:r>
      <w:r w:rsidR="00A0683D">
        <w:rPr>
          <w:b/>
        </w:rPr>
        <w:t> </w:t>
      </w:r>
      <w:r w:rsidR="0059040C">
        <w:rPr>
          <w:b/>
        </w:rPr>
        <w:t>PLN</w:t>
      </w:r>
    </w:p>
    <w:p w14:paraId="5C60D485" w14:textId="0474FE3E" w:rsidR="0059040C" w:rsidRPr="00E81000" w:rsidRDefault="0056579D" w:rsidP="00E81000">
      <w:pPr>
        <w:spacing w:line="240" w:lineRule="auto"/>
        <w:jc w:val="both"/>
      </w:pPr>
      <w:r>
        <w:rPr>
          <w:b/>
        </w:rPr>
        <w:t>Krótki opis:</w:t>
      </w:r>
      <w:r w:rsidR="0059040C">
        <w:rPr>
          <w:b/>
        </w:rPr>
        <w:t xml:space="preserve"> </w:t>
      </w:r>
      <w:r w:rsidR="00811D4D" w:rsidRPr="00811D4D">
        <w:t xml:space="preserve">Przedmiotem ww. przedsięwzięcia jest termomodernizacja budynku mieszkalnego wielorodzinnego zlokalizowanego w Krakowie przy ul. Skarbińskiego 2 wraz z jego dostosowaniem do aktualnie obowiązujących wymagań w zakresie przepisów o ochronie przeciwpożarowej. Zakres prac termomodernizacyjnych: a)ocieplenie ścian zewnętrznych, b)ocieplenie stropodachu wentylowanego, c)ocieplenie stropu piwnic, d)docieplenie loggii - ocieplenie od zewnątrz czoła i spody płyty loggii (korytarze) e)wymiana okien i drzwi balkonowych starych na nowe </w:t>
      </w:r>
      <w:proofErr w:type="spellStart"/>
      <w:r w:rsidR="00811D4D" w:rsidRPr="00811D4D">
        <w:t>pcv</w:t>
      </w:r>
      <w:proofErr w:type="spellEnd"/>
      <w:r w:rsidR="00811D4D" w:rsidRPr="00811D4D">
        <w:t xml:space="preserve"> wraz z montażem nawiewników </w:t>
      </w:r>
      <w:proofErr w:type="spellStart"/>
      <w:r w:rsidR="00811D4D" w:rsidRPr="00811D4D">
        <w:t>higrosterowalnych</w:t>
      </w:r>
      <w:proofErr w:type="spellEnd"/>
      <w:r w:rsidR="00811D4D" w:rsidRPr="00811D4D">
        <w:t>, f)wymiana drzwi wejściowych na nowe, g)wymianę okien piwnicznych, h)wymiana instalacji c.o. wraz z modernizacją węzła cieplnego, i)budowa centralnej instalacji c.w.u. zasilanej z miejskiej sieci ciepłowniczej. j)wymiana oświetlenia na energo</w:t>
      </w:r>
      <w:r w:rsidR="00811D4D">
        <w:t>oszczędne w częściach wspólnych</w:t>
      </w:r>
      <w:r w:rsidR="00E81000">
        <w:t>.</w:t>
      </w:r>
    </w:p>
    <w:p w14:paraId="0DB84621" w14:textId="77777777" w:rsidR="005C165A" w:rsidRPr="005C165A" w:rsidRDefault="005C165A" w:rsidP="005C165A">
      <w:pPr>
        <w:spacing w:line="240" w:lineRule="auto"/>
        <w:jc w:val="both"/>
      </w:pPr>
    </w:p>
    <w:p w14:paraId="09C5D3F4" w14:textId="77777777" w:rsidR="0056579D" w:rsidRPr="00DE2465" w:rsidRDefault="00230E7E" w:rsidP="00230E7E">
      <w:pPr>
        <w:rPr>
          <w:b/>
          <w:sz w:val="28"/>
          <w:szCs w:val="28"/>
        </w:rPr>
      </w:pPr>
      <w:r w:rsidRPr="00DE2465">
        <w:rPr>
          <w:b/>
          <w:sz w:val="28"/>
          <w:szCs w:val="28"/>
        </w:rPr>
        <w:t>ZAKRES ORAZ SKUTECZNOŚĆ ROZWIĄZAŃ ZWIĄZANYCH Z KLIMATEM</w:t>
      </w:r>
    </w:p>
    <w:tbl>
      <w:tblPr>
        <w:tblStyle w:val="Tabela-Siatka"/>
        <w:tblW w:w="0" w:type="auto"/>
        <w:tblLayout w:type="fixed"/>
        <w:tblLook w:val="04A0" w:firstRow="1" w:lastRow="0" w:firstColumn="1" w:lastColumn="0" w:noHBand="0" w:noVBand="1"/>
      </w:tblPr>
      <w:tblGrid>
        <w:gridCol w:w="2689"/>
        <w:gridCol w:w="2126"/>
        <w:gridCol w:w="2410"/>
        <w:gridCol w:w="1701"/>
        <w:gridCol w:w="5068"/>
      </w:tblGrid>
      <w:tr w:rsidR="006D6EC3" w14:paraId="704E64E8" w14:textId="77777777" w:rsidTr="00C63E3F">
        <w:tc>
          <w:tcPr>
            <w:tcW w:w="13994" w:type="dxa"/>
            <w:gridSpan w:val="5"/>
            <w:shd w:val="clear" w:color="auto" w:fill="A8D08D" w:themeFill="accent6" w:themeFillTint="99"/>
          </w:tcPr>
          <w:p w14:paraId="0560DEC2" w14:textId="77777777" w:rsidR="006D6EC3" w:rsidRDefault="00F928E8" w:rsidP="00230E7E">
            <w:r w:rsidRPr="004662BE">
              <w:rPr>
                <w:b/>
              </w:rPr>
              <w:t>ROZWIĄZANIA ZWIĄZANE ZE ZWIĘKSZANIEM ODPORNOŚCI INWESTYCJI NA ZMIANY KLIMATU, ZAGROŻENIA KLĘSKAMI ŻYWIOŁOWYMI LUB KATASTROFAMI NATURALNYMI</w:t>
            </w:r>
          </w:p>
        </w:tc>
      </w:tr>
      <w:tr w:rsidR="00F928E8" w14:paraId="2F5752F1" w14:textId="77777777" w:rsidTr="00E10773">
        <w:tc>
          <w:tcPr>
            <w:tcW w:w="2689" w:type="dxa"/>
            <w:shd w:val="clear" w:color="auto" w:fill="E2EFD9" w:themeFill="accent6" w:themeFillTint="33"/>
          </w:tcPr>
          <w:p w14:paraId="0A820D79" w14:textId="77777777" w:rsidR="006D6EC3" w:rsidRPr="004D43D1" w:rsidRDefault="006D6EC3" w:rsidP="00230E7E">
            <w:pPr>
              <w:rPr>
                <w:b/>
                <w:sz w:val="20"/>
                <w:szCs w:val="20"/>
              </w:rPr>
            </w:pPr>
            <w:r w:rsidRPr="004D43D1">
              <w:rPr>
                <w:b/>
                <w:sz w:val="20"/>
                <w:szCs w:val="20"/>
              </w:rPr>
              <w:t xml:space="preserve">NAZWA </w:t>
            </w:r>
            <w:r w:rsidR="00E7407F">
              <w:rPr>
                <w:b/>
                <w:sz w:val="20"/>
                <w:szCs w:val="20"/>
              </w:rPr>
              <w:t>POTENCJALNEGO CZYNNIKA RYZYKA</w:t>
            </w:r>
          </w:p>
        </w:tc>
        <w:tc>
          <w:tcPr>
            <w:tcW w:w="2126" w:type="dxa"/>
            <w:shd w:val="clear" w:color="auto" w:fill="E2EFD9" w:themeFill="accent6" w:themeFillTint="33"/>
          </w:tcPr>
          <w:p w14:paraId="3A4B91BB" w14:textId="77777777" w:rsidR="006D6EC3" w:rsidRPr="004D43D1" w:rsidRDefault="006D6EC3" w:rsidP="00230E7E">
            <w:pPr>
              <w:rPr>
                <w:b/>
                <w:sz w:val="20"/>
                <w:szCs w:val="20"/>
              </w:rPr>
            </w:pPr>
            <w:r w:rsidRPr="004D43D1">
              <w:rPr>
                <w:b/>
                <w:sz w:val="20"/>
                <w:szCs w:val="20"/>
              </w:rPr>
              <w:t>POTENCJALNY ISTOTNY WPŁYW</w:t>
            </w:r>
          </w:p>
        </w:tc>
        <w:tc>
          <w:tcPr>
            <w:tcW w:w="2410" w:type="dxa"/>
            <w:shd w:val="clear" w:color="auto" w:fill="E2EFD9" w:themeFill="accent6" w:themeFillTint="33"/>
          </w:tcPr>
          <w:p w14:paraId="0022844F" w14:textId="77777777" w:rsidR="006D6EC3" w:rsidRPr="004D43D1" w:rsidRDefault="006D6EC3" w:rsidP="00230E7E">
            <w:pPr>
              <w:rPr>
                <w:b/>
                <w:sz w:val="20"/>
                <w:szCs w:val="20"/>
              </w:rPr>
            </w:pPr>
            <w:r w:rsidRPr="004D43D1">
              <w:rPr>
                <w:b/>
                <w:sz w:val="20"/>
                <w:szCs w:val="20"/>
              </w:rPr>
              <w:t>SPOSÓB UWZGLĘDNIENIA</w:t>
            </w:r>
          </w:p>
        </w:tc>
        <w:tc>
          <w:tcPr>
            <w:tcW w:w="1701" w:type="dxa"/>
            <w:shd w:val="clear" w:color="auto" w:fill="E2EFD9" w:themeFill="accent6" w:themeFillTint="33"/>
          </w:tcPr>
          <w:p w14:paraId="473A8837" w14:textId="77777777" w:rsidR="006D6EC3" w:rsidRPr="004D43D1" w:rsidRDefault="006D6EC3" w:rsidP="00230E7E">
            <w:pPr>
              <w:rPr>
                <w:b/>
                <w:sz w:val="20"/>
                <w:szCs w:val="20"/>
              </w:rPr>
            </w:pPr>
            <w:r w:rsidRPr="004D43D1">
              <w:rPr>
                <w:b/>
                <w:sz w:val="20"/>
                <w:szCs w:val="20"/>
              </w:rPr>
              <w:t>CZYNNIKI UZNANE ZA ISTOTNE</w:t>
            </w:r>
            <w:r w:rsidR="00E7407F">
              <w:rPr>
                <w:b/>
                <w:sz w:val="20"/>
                <w:szCs w:val="20"/>
              </w:rPr>
              <w:t xml:space="preserve"> W ANALIZIE RYZYK</w:t>
            </w:r>
          </w:p>
        </w:tc>
        <w:tc>
          <w:tcPr>
            <w:tcW w:w="5068" w:type="dxa"/>
            <w:shd w:val="clear" w:color="auto" w:fill="E2EFD9" w:themeFill="accent6" w:themeFillTint="33"/>
          </w:tcPr>
          <w:p w14:paraId="2B8884B1" w14:textId="77777777" w:rsidR="006D6EC3" w:rsidRPr="004D43D1" w:rsidRDefault="00F928E8" w:rsidP="00230E7E">
            <w:pPr>
              <w:rPr>
                <w:b/>
                <w:sz w:val="20"/>
                <w:szCs w:val="20"/>
              </w:rPr>
            </w:pPr>
            <w:r w:rsidRPr="004D43D1">
              <w:rPr>
                <w:b/>
                <w:sz w:val="20"/>
                <w:szCs w:val="20"/>
              </w:rPr>
              <w:t>ZAPROPONOWANE</w:t>
            </w:r>
            <w:r w:rsidR="006D6EC3" w:rsidRPr="004D43D1">
              <w:rPr>
                <w:b/>
                <w:sz w:val="20"/>
                <w:szCs w:val="20"/>
              </w:rPr>
              <w:t xml:space="preserve"> OPCJE ADAPTACYJNE</w:t>
            </w:r>
          </w:p>
        </w:tc>
      </w:tr>
      <w:tr w:rsidR="006D6EC3" w14:paraId="2B2562CC" w14:textId="77777777" w:rsidTr="00E10773">
        <w:tc>
          <w:tcPr>
            <w:tcW w:w="2689" w:type="dxa"/>
          </w:tcPr>
          <w:p w14:paraId="4415BCD2" w14:textId="77777777" w:rsidR="006D6EC3" w:rsidRPr="006C2FD2" w:rsidRDefault="006D6EC3" w:rsidP="006D6EC3">
            <w:pPr>
              <w:rPr>
                <w:sz w:val="20"/>
                <w:szCs w:val="20"/>
              </w:rPr>
            </w:pPr>
            <w:r w:rsidRPr="006C2FD2">
              <w:rPr>
                <w:sz w:val="20"/>
                <w:szCs w:val="20"/>
              </w:rPr>
              <w:t xml:space="preserve">Stopniowy wzrost temperatury powietrza (np. dłuższe okresy oscylowania temperatury w okolicach O st. C) i związane z nimi </w:t>
            </w:r>
            <w:r w:rsidRPr="006C2FD2">
              <w:rPr>
                <w:sz w:val="20"/>
                <w:szCs w:val="20"/>
              </w:rPr>
              <w:lastRenderedPageBreak/>
              <w:t>niekorzystne zjawiska (np. oblodzenie).</w:t>
            </w:r>
          </w:p>
        </w:tc>
        <w:tc>
          <w:tcPr>
            <w:tcW w:w="2126" w:type="dxa"/>
          </w:tcPr>
          <w:p w14:paraId="10F992E4" w14:textId="7DC5710D" w:rsidR="006D6EC3" w:rsidRPr="006C2FD2" w:rsidRDefault="0059040C" w:rsidP="00E10773">
            <w:pPr>
              <w:rPr>
                <w:sz w:val="20"/>
                <w:szCs w:val="20"/>
              </w:rPr>
            </w:pPr>
            <w:r w:rsidRPr="006C2FD2">
              <w:rPr>
                <w:sz w:val="20"/>
                <w:szCs w:val="20"/>
              </w:rPr>
              <w:lastRenderedPageBreak/>
              <w:t>TAK</w:t>
            </w:r>
          </w:p>
        </w:tc>
        <w:tc>
          <w:tcPr>
            <w:tcW w:w="2410" w:type="dxa"/>
          </w:tcPr>
          <w:p w14:paraId="5184FD0F" w14:textId="0A509E97" w:rsidR="006D6EC3" w:rsidRPr="00E10773" w:rsidRDefault="00E540E5" w:rsidP="00E540E5">
            <w:pPr>
              <w:jc w:val="both"/>
              <w:rPr>
                <w:sz w:val="20"/>
                <w:szCs w:val="20"/>
              </w:rPr>
            </w:pPr>
            <w:r>
              <w:rPr>
                <w:sz w:val="20"/>
                <w:szCs w:val="20"/>
              </w:rPr>
              <w:t>Wzrost temperatury</w:t>
            </w:r>
          </w:p>
        </w:tc>
        <w:tc>
          <w:tcPr>
            <w:tcW w:w="1701" w:type="dxa"/>
          </w:tcPr>
          <w:p w14:paraId="75ED062E" w14:textId="76356DF4" w:rsidR="006D6EC3" w:rsidRPr="006C2FD2" w:rsidRDefault="00B87FE8" w:rsidP="006D6EC3">
            <w:pPr>
              <w:rPr>
                <w:sz w:val="20"/>
                <w:szCs w:val="20"/>
              </w:rPr>
            </w:pPr>
            <w:r>
              <w:rPr>
                <w:sz w:val="20"/>
                <w:szCs w:val="20"/>
              </w:rPr>
              <w:t>TAK</w:t>
            </w:r>
          </w:p>
        </w:tc>
        <w:tc>
          <w:tcPr>
            <w:tcW w:w="5068" w:type="dxa"/>
          </w:tcPr>
          <w:p w14:paraId="5CB955CA" w14:textId="21048FBE" w:rsidR="00E540E5" w:rsidRPr="00E540E5" w:rsidRDefault="00E540E5" w:rsidP="00E540E5">
            <w:pPr>
              <w:pStyle w:val="Akapitzlist"/>
              <w:numPr>
                <w:ilvl w:val="0"/>
                <w:numId w:val="21"/>
              </w:numPr>
              <w:jc w:val="both"/>
              <w:rPr>
                <w:sz w:val="20"/>
                <w:szCs w:val="20"/>
              </w:rPr>
            </w:pPr>
            <w:r w:rsidRPr="00E540E5">
              <w:rPr>
                <w:sz w:val="20"/>
                <w:szCs w:val="20"/>
              </w:rPr>
              <w:t xml:space="preserve">Wzrost temperatury średnia wrażliwość </w:t>
            </w:r>
          </w:p>
          <w:p w14:paraId="1D6B0A17" w14:textId="77777777" w:rsidR="00604C64" w:rsidRPr="00E540E5" w:rsidRDefault="00E540E5" w:rsidP="00E540E5">
            <w:pPr>
              <w:pStyle w:val="Akapitzlist"/>
              <w:numPr>
                <w:ilvl w:val="0"/>
                <w:numId w:val="21"/>
              </w:numPr>
              <w:jc w:val="both"/>
              <w:rPr>
                <w:sz w:val="20"/>
                <w:szCs w:val="20"/>
              </w:rPr>
            </w:pPr>
            <w:r w:rsidRPr="00E540E5">
              <w:rPr>
                <w:sz w:val="20"/>
                <w:szCs w:val="20"/>
              </w:rPr>
              <w:t>Ekstremalne zmiany temperatury średnia wrażliwość</w:t>
            </w:r>
          </w:p>
          <w:p w14:paraId="0FD89970" w14:textId="57FEBDC3" w:rsidR="00E540E5" w:rsidRDefault="00E540E5" w:rsidP="00E540E5">
            <w:pPr>
              <w:jc w:val="both"/>
              <w:rPr>
                <w:sz w:val="20"/>
                <w:szCs w:val="20"/>
              </w:rPr>
            </w:pPr>
            <w:r>
              <w:rPr>
                <w:sz w:val="20"/>
                <w:szCs w:val="20"/>
              </w:rPr>
              <w:t>Poprawa</w:t>
            </w:r>
            <w:r w:rsidRPr="00E540E5">
              <w:rPr>
                <w:sz w:val="20"/>
                <w:szCs w:val="20"/>
              </w:rPr>
              <w:t xml:space="preserve"> izolacyjności ścian zewnętrznych, stropodachu (ten zakres prac wpływa na poprawę działania wysokich jak i </w:t>
            </w:r>
            <w:r w:rsidRPr="00E540E5">
              <w:rPr>
                <w:sz w:val="20"/>
                <w:szCs w:val="20"/>
              </w:rPr>
              <w:lastRenderedPageBreak/>
              <w:t>niskich temperatur, pojawiania się długotrwałych i gwałto</w:t>
            </w:r>
            <w:r>
              <w:rPr>
                <w:sz w:val="20"/>
                <w:szCs w:val="20"/>
              </w:rPr>
              <w:t>wnych opadów deszczu i śniegu):</w:t>
            </w:r>
          </w:p>
          <w:p w14:paraId="7F273F83" w14:textId="6D3C380F" w:rsidR="00E540E5" w:rsidRPr="00E540E5" w:rsidRDefault="00E540E5" w:rsidP="00E540E5">
            <w:pPr>
              <w:pStyle w:val="Akapitzlist"/>
              <w:numPr>
                <w:ilvl w:val="0"/>
                <w:numId w:val="24"/>
              </w:numPr>
              <w:jc w:val="both"/>
              <w:rPr>
                <w:sz w:val="20"/>
                <w:szCs w:val="20"/>
              </w:rPr>
            </w:pPr>
            <w:r w:rsidRPr="00E540E5">
              <w:rPr>
                <w:sz w:val="20"/>
                <w:szCs w:val="20"/>
              </w:rPr>
              <w:t xml:space="preserve">Ocieplenie ścian zewnętrznych – w audycie przyjęto ocieplenie ścian zewnętrznych warstwą ocieplenia 15 cm </w:t>
            </w:r>
            <w:r>
              <w:rPr>
                <w:sz w:val="20"/>
                <w:szCs w:val="20"/>
              </w:rPr>
              <w:t xml:space="preserve"> </w:t>
            </w:r>
            <w:r w:rsidRPr="00E540E5">
              <w:rPr>
                <w:sz w:val="20"/>
                <w:szCs w:val="20"/>
              </w:rPr>
              <w:t xml:space="preserve">(ze względu na wysokość budynku powyżej 25 m oraz inne wymagania wynikające z bezpieczeństwa pożarowego, część ścian zostanie ocieplona wełną mineralną (materiał niepalny), pozostała część ocieplona będzie styropianem (ze względów ekonomicznych). Izolacja zostanie przytwierdzona do elewacji budynku z użyciem masy klejącej oraz mechanicznie poprzez kołkowanie, dodatkowo zabezpieczona będzie warstwą siatki zbrojącej. Wierzchnią warstwę stanowić będzie tynk cienkowarstwowy. </w:t>
            </w:r>
          </w:p>
          <w:p w14:paraId="1D731A9A" w14:textId="2BF9B170" w:rsidR="00E540E5" w:rsidRPr="00E540E5" w:rsidRDefault="00E540E5" w:rsidP="00E540E5">
            <w:pPr>
              <w:pStyle w:val="Akapitzlist"/>
              <w:numPr>
                <w:ilvl w:val="0"/>
                <w:numId w:val="24"/>
              </w:numPr>
              <w:jc w:val="both"/>
              <w:rPr>
                <w:sz w:val="20"/>
                <w:szCs w:val="20"/>
              </w:rPr>
            </w:pPr>
            <w:r w:rsidRPr="00E540E5">
              <w:rPr>
                <w:sz w:val="20"/>
                <w:szCs w:val="20"/>
              </w:rPr>
              <w:t xml:space="preserve">Ocieplenie stropodachu – przyjęto ocieplenie poprzez wdmuchanie granulatu wełny mineralnej gr. 25 cm, w przestrzeń wentylowaną stropodachu. </w:t>
            </w:r>
          </w:p>
          <w:p w14:paraId="49C12D2B" w14:textId="59967B0C" w:rsidR="00E540E5" w:rsidRPr="00E540E5" w:rsidRDefault="00E540E5" w:rsidP="00E540E5">
            <w:pPr>
              <w:pStyle w:val="Akapitzlist"/>
              <w:numPr>
                <w:ilvl w:val="0"/>
                <w:numId w:val="24"/>
              </w:numPr>
              <w:jc w:val="both"/>
              <w:rPr>
                <w:sz w:val="20"/>
                <w:szCs w:val="20"/>
              </w:rPr>
            </w:pPr>
            <w:r w:rsidRPr="00E540E5">
              <w:rPr>
                <w:sz w:val="20"/>
                <w:szCs w:val="20"/>
              </w:rPr>
              <w:t xml:space="preserve">Ocieplenie stropu piwnic – przyjęto ocieplenie stropu piwnic od spodu (od strony piwnic) warstwą wełny grubości 15 cm. </w:t>
            </w:r>
          </w:p>
          <w:p w14:paraId="69056A94" w14:textId="281FF910" w:rsidR="00E540E5" w:rsidRPr="00E540E5" w:rsidRDefault="00E540E5" w:rsidP="00E540E5">
            <w:pPr>
              <w:pStyle w:val="Akapitzlist"/>
              <w:numPr>
                <w:ilvl w:val="0"/>
                <w:numId w:val="24"/>
              </w:numPr>
              <w:jc w:val="both"/>
              <w:rPr>
                <w:sz w:val="20"/>
                <w:szCs w:val="20"/>
              </w:rPr>
            </w:pPr>
            <w:r w:rsidRPr="00E540E5">
              <w:rPr>
                <w:sz w:val="20"/>
                <w:szCs w:val="20"/>
              </w:rPr>
              <w:t>Wymiana okien i drzwi balkonowych starych na nowe PCV o współczynniku przenikania nie gorszym niż U=1,1 W/m</w:t>
            </w:r>
            <w:r w:rsidRPr="00E540E5">
              <w:rPr>
                <w:sz w:val="20"/>
                <w:szCs w:val="20"/>
                <w:vertAlign w:val="superscript"/>
              </w:rPr>
              <w:t>2</w:t>
            </w:r>
            <w:r w:rsidRPr="00E540E5">
              <w:rPr>
                <w:sz w:val="20"/>
                <w:szCs w:val="20"/>
              </w:rPr>
              <w:t xml:space="preserve">K. Okna zostaną wyposażone w nawiewniki </w:t>
            </w:r>
            <w:proofErr w:type="spellStart"/>
            <w:r w:rsidRPr="00E540E5">
              <w:rPr>
                <w:sz w:val="20"/>
                <w:szCs w:val="20"/>
              </w:rPr>
              <w:t>higrosterowalne</w:t>
            </w:r>
            <w:proofErr w:type="spellEnd"/>
            <w:r w:rsidRPr="00E540E5">
              <w:rPr>
                <w:sz w:val="20"/>
                <w:szCs w:val="20"/>
              </w:rPr>
              <w:t xml:space="preserve">. </w:t>
            </w:r>
          </w:p>
          <w:p w14:paraId="3888C185" w14:textId="2667AD1D" w:rsidR="00E540E5" w:rsidRPr="00E540E5" w:rsidRDefault="00E540E5" w:rsidP="00E540E5">
            <w:pPr>
              <w:pStyle w:val="Akapitzlist"/>
              <w:numPr>
                <w:ilvl w:val="0"/>
                <w:numId w:val="24"/>
              </w:numPr>
              <w:jc w:val="both"/>
              <w:rPr>
                <w:sz w:val="20"/>
                <w:szCs w:val="20"/>
              </w:rPr>
            </w:pPr>
            <w:r w:rsidRPr="00E540E5">
              <w:rPr>
                <w:sz w:val="20"/>
                <w:szCs w:val="20"/>
              </w:rPr>
              <w:t xml:space="preserve">Wymiana drzwi wejściowych na nowe spełniające wymagania </w:t>
            </w:r>
            <w:proofErr w:type="spellStart"/>
            <w:r w:rsidRPr="00E540E5">
              <w:rPr>
                <w:sz w:val="20"/>
                <w:szCs w:val="20"/>
              </w:rPr>
              <w:t>ppoż</w:t>
            </w:r>
            <w:proofErr w:type="spellEnd"/>
            <w:r w:rsidRPr="00E540E5">
              <w:rPr>
                <w:sz w:val="20"/>
                <w:szCs w:val="20"/>
              </w:rPr>
              <w:t xml:space="preserve"> o współczynniku przenikania nie gorszym niż U=1,5 W/m</w:t>
            </w:r>
            <w:r w:rsidRPr="00E540E5">
              <w:rPr>
                <w:sz w:val="20"/>
                <w:szCs w:val="20"/>
                <w:vertAlign w:val="superscript"/>
              </w:rPr>
              <w:t>2</w:t>
            </w:r>
            <w:r w:rsidRPr="00E540E5">
              <w:rPr>
                <w:sz w:val="20"/>
                <w:szCs w:val="20"/>
              </w:rPr>
              <w:t xml:space="preserve">K. </w:t>
            </w:r>
          </w:p>
          <w:p w14:paraId="62C2D78D" w14:textId="57321D1C" w:rsidR="00E540E5" w:rsidRPr="00E540E5" w:rsidRDefault="00E540E5" w:rsidP="00E540E5">
            <w:pPr>
              <w:pStyle w:val="Akapitzlist"/>
              <w:numPr>
                <w:ilvl w:val="0"/>
                <w:numId w:val="24"/>
              </w:numPr>
              <w:jc w:val="both"/>
              <w:rPr>
                <w:sz w:val="20"/>
                <w:szCs w:val="20"/>
              </w:rPr>
            </w:pPr>
            <w:r w:rsidRPr="00E540E5">
              <w:rPr>
                <w:sz w:val="20"/>
                <w:szCs w:val="20"/>
              </w:rPr>
              <w:t xml:space="preserve">Wymiana instalacji c.o. – zakłada się kompleksową wymianę instalacji c.o. obejmującą całkowity demontaż starej instalacji i montaż nowej instalacji c.o. wodnej, pompowej, </w:t>
            </w:r>
            <w:r>
              <w:rPr>
                <w:sz w:val="20"/>
                <w:szCs w:val="20"/>
              </w:rPr>
              <w:t>dwururowej, z rozdziałem dolnym.</w:t>
            </w:r>
          </w:p>
          <w:p w14:paraId="556D12FB" w14:textId="0ACD745D" w:rsidR="00E540E5" w:rsidRDefault="00E540E5" w:rsidP="00E540E5">
            <w:pPr>
              <w:jc w:val="both"/>
              <w:rPr>
                <w:sz w:val="20"/>
                <w:szCs w:val="20"/>
              </w:rPr>
            </w:pPr>
            <w:r w:rsidRPr="00E540E5">
              <w:rPr>
                <w:sz w:val="20"/>
                <w:szCs w:val="20"/>
              </w:rPr>
              <w:t xml:space="preserve">Wymiana okien i drzwi na nowe, prawidłowo osadzone, zapewniające bezpieczne i trwałe użytkowanie przez kolejne </w:t>
            </w:r>
            <w:r w:rsidRPr="00E540E5">
              <w:rPr>
                <w:sz w:val="20"/>
                <w:szCs w:val="20"/>
              </w:rPr>
              <w:lastRenderedPageBreak/>
              <w:t xml:space="preserve">lata znacznie ogranicza negatywne działanie wiatrów, a przede wszystkich działanie wysokich temperatur na wnętrz budynku. </w:t>
            </w:r>
            <w:r>
              <w:rPr>
                <w:sz w:val="20"/>
                <w:szCs w:val="20"/>
              </w:rPr>
              <w:t xml:space="preserve"> </w:t>
            </w:r>
          </w:p>
          <w:p w14:paraId="5637863B" w14:textId="547E1481" w:rsidR="00E540E5" w:rsidRPr="001D33B0" w:rsidRDefault="00E540E5" w:rsidP="00E540E5">
            <w:pPr>
              <w:jc w:val="both"/>
              <w:rPr>
                <w:sz w:val="20"/>
                <w:szCs w:val="20"/>
              </w:rPr>
            </w:pPr>
            <w:r w:rsidRPr="00E540E5">
              <w:rPr>
                <w:sz w:val="20"/>
                <w:szCs w:val="20"/>
              </w:rPr>
              <w:t>Wymiana instalacji c.o. na nową o małej pojemności zładu, o elementach regulacji w sposób nadążny reagujących za pojawiającymi się zmianami klimatycznymi również poprawia odporności projektu na zmienne warunki klimatyczne nawet w okresie kilkugodzinnym.</w:t>
            </w:r>
          </w:p>
        </w:tc>
      </w:tr>
      <w:tr w:rsidR="00E540E5" w14:paraId="5178E7FD" w14:textId="77777777" w:rsidTr="00E10773">
        <w:tc>
          <w:tcPr>
            <w:tcW w:w="2689" w:type="dxa"/>
          </w:tcPr>
          <w:p w14:paraId="544BEC06" w14:textId="67D423C5" w:rsidR="00E540E5" w:rsidRPr="006C2FD2" w:rsidRDefault="00E540E5" w:rsidP="00E540E5">
            <w:pPr>
              <w:rPr>
                <w:sz w:val="20"/>
                <w:szCs w:val="20"/>
              </w:rPr>
            </w:pPr>
            <w:r w:rsidRPr="006C2FD2">
              <w:rPr>
                <w:sz w:val="20"/>
                <w:szCs w:val="20"/>
              </w:rPr>
              <w:lastRenderedPageBreak/>
              <w:t>Ekstremalny wzrost temperatury i związane z nimi zjawiska (np. fale upałów, pożary, miejskie wyspy ciepła)</w:t>
            </w:r>
          </w:p>
        </w:tc>
        <w:tc>
          <w:tcPr>
            <w:tcW w:w="2126" w:type="dxa"/>
          </w:tcPr>
          <w:p w14:paraId="7FAA79B1" w14:textId="5E688278" w:rsidR="00E540E5" w:rsidRPr="006C2FD2" w:rsidRDefault="00E540E5" w:rsidP="00E540E5">
            <w:pPr>
              <w:rPr>
                <w:sz w:val="20"/>
                <w:szCs w:val="20"/>
              </w:rPr>
            </w:pPr>
            <w:r w:rsidRPr="006C2FD2">
              <w:rPr>
                <w:sz w:val="20"/>
                <w:szCs w:val="20"/>
              </w:rPr>
              <w:t>TAK</w:t>
            </w:r>
            <w:r>
              <w:rPr>
                <w:sz w:val="20"/>
                <w:szCs w:val="20"/>
              </w:rPr>
              <w:t xml:space="preserve"> </w:t>
            </w:r>
          </w:p>
        </w:tc>
        <w:tc>
          <w:tcPr>
            <w:tcW w:w="2410" w:type="dxa"/>
          </w:tcPr>
          <w:p w14:paraId="4A0B817F" w14:textId="348A29DD" w:rsidR="00E540E5" w:rsidRPr="001D33B0" w:rsidRDefault="00E540E5" w:rsidP="00E540E5">
            <w:pPr>
              <w:rPr>
                <w:sz w:val="20"/>
                <w:szCs w:val="20"/>
              </w:rPr>
            </w:pPr>
            <w:r w:rsidRPr="00F77C0F">
              <w:rPr>
                <w:sz w:val="20"/>
                <w:szCs w:val="20"/>
              </w:rPr>
              <w:t>Ekstremalne zmiany temperatury</w:t>
            </w:r>
          </w:p>
        </w:tc>
        <w:tc>
          <w:tcPr>
            <w:tcW w:w="1701" w:type="dxa"/>
          </w:tcPr>
          <w:p w14:paraId="3673CB44" w14:textId="7E6EA824" w:rsidR="00E540E5" w:rsidRPr="006C2FD2" w:rsidRDefault="00E540E5" w:rsidP="00E540E5">
            <w:pPr>
              <w:rPr>
                <w:sz w:val="20"/>
                <w:szCs w:val="20"/>
              </w:rPr>
            </w:pPr>
            <w:r>
              <w:rPr>
                <w:sz w:val="20"/>
                <w:szCs w:val="20"/>
              </w:rPr>
              <w:t>TAK</w:t>
            </w:r>
          </w:p>
        </w:tc>
        <w:tc>
          <w:tcPr>
            <w:tcW w:w="5068" w:type="dxa"/>
          </w:tcPr>
          <w:p w14:paraId="527D228F" w14:textId="77777777" w:rsidR="00E540E5" w:rsidRPr="00E540E5" w:rsidRDefault="00E540E5" w:rsidP="00E540E5">
            <w:pPr>
              <w:pStyle w:val="Akapitzlist"/>
              <w:numPr>
                <w:ilvl w:val="0"/>
                <w:numId w:val="21"/>
              </w:numPr>
              <w:jc w:val="both"/>
              <w:rPr>
                <w:sz w:val="20"/>
                <w:szCs w:val="20"/>
              </w:rPr>
            </w:pPr>
            <w:r w:rsidRPr="00E540E5">
              <w:rPr>
                <w:sz w:val="20"/>
                <w:szCs w:val="20"/>
              </w:rPr>
              <w:t xml:space="preserve">Wzrost temperatury średnia wrażliwość </w:t>
            </w:r>
          </w:p>
          <w:p w14:paraId="25A3AD08" w14:textId="77777777" w:rsidR="00E540E5" w:rsidRPr="00E540E5" w:rsidRDefault="00E540E5" w:rsidP="00E540E5">
            <w:pPr>
              <w:pStyle w:val="Akapitzlist"/>
              <w:numPr>
                <w:ilvl w:val="0"/>
                <w:numId w:val="21"/>
              </w:numPr>
              <w:jc w:val="both"/>
              <w:rPr>
                <w:sz w:val="20"/>
                <w:szCs w:val="20"/>
              </w:rPr>
            </w:pPr>
            <w:r w:rsidRPr="00E540E5">
              <w:rPr>
                <w:sz w:val="20"/>
                <w:szCs w:val="20"/>
              </w:rPr>
              <w:t>Ekstremalne zmiany temperatury średnia wrażliwość</w:t>
            </w:r>
          </w:p>
          <w:p w14:paraId="5EB3433B" w14:textId="77777777" w:rsidR="00E540E5" w:rsidRDefault="00E540E5" w:rsidP="00E540E5">
            <w:pPr>
              <w:jc w:val="both"/>
              <w:rPr>
                <w:sz w:val="20"/>
                <w:szCs w:val="20"/>
              </w:rPr>
            </w:pPr>
            <w:r>
              <w:rPr>
                <w:sz w:val="20"/>
                <w:szCs w:val="20"/>
              </w:rPr>
              <w:t>Poprawa</w:t>
            </w:r>
            <w:r w:rsidRPr="00E540E5">
              <w:rPr>
                <w:sz w:val="20"/>
                <w:szCs w:val="20"/>
              </w:rPr>
              <w:t xml:space="preserve"> izolacyjności ścian zewnętrznych, stropodachu (ten zakres prac wpływa na poprawę działania wysokich jak i niskich temperatur, pojawiania się długotrwałych i gwałtownych opadów deszczu i śniegu). </w:t>
            </w:r>
          </w:p>
          <w:p w14:paraId="1E2729FE" w14:textId="77777777" w:rsidR="00E540E5" w:rsidRDefault="00E540E5" w:rsidP="00E540E5">
            <w:pPr>
              <w:jc w:val="both"/>
              <w:rPr>
                <w:sz w:val="20"/>
                <w:szCs w:val="20"/>
              </w:rPr>
            </w:pPr>
            <w:r w:rsidRPr="00E540E5">
              <w:rPr>
                <w:sz w:val="20"/>
                <w:szCs w:val="20"/>
              </w:rPr>
              <w:t xml:space="preserve">Wymiana okien i drzwi na nowe, prawidłowo osadzone, zapewniające bezpieczne i trwałe użytkowanie przez kolejne lata znacznie ogranicza negatywne działanie wiatrów, a przede wszystkich działanie wysokich temperatur na wnętrz budynku. </w:t>
            </w:r>
          </w:p>
          <w:p w14:paraId="7032371B" w14:textId="5F82BCE7" w:rsidR="00E540E5" w:rsidRPr="001D33B0" w:rsidRDefault="00E540E5" w:rsidP="00E540E5">
            <w:pPr>
              <w:jc w:val="both"/>
              <w:rPr>
                <w:sz w:val="20"/>
                <w:szCs w:val="20"/>
              </w:rPr>
            </w:pPr>
            <w:r w:rsidRPr="00E540E5">
              <w:rPr>
                <w:sz w:val="20"/>
                <w:szCs w:val="20"/>
              </w:rPr>
              <w:t>Wymiana instalacji c.o. na nową o małej pojemności zładu, o elementach regulacji w sposób nadążny reagujących za pojawiającymi się zmianami klimatycznymi również poprawia odporności projektu na zmienne warunki klimatyczne nawet w okresie kilkugodzinnym.</w:t>
            </w:r>
          </w:p>
        </w:tc>
      </w:tr>
      <w:tr w:rsidR="00E10773" w14:paraId="3861FE36" w14:textId="77777777" w:rsidTr="00E10773">
        <w:tc>
          <w:tcPr>
            <w:tcW w:w="2689" w:type="dxa"/>
          </w:tcPr>
          <w:p w14:paraId="2668C561" w14:textId="77777777" w:rsidR="00E10773" w:rsidRPr="006C2FD2" w:rsidRDefault="00E10773" w:rsidP="00E10773">
            <w:pPr>
              <w:rPr>
                <w:sz w:val="20"/>
                <w:szCs w:val="20"/>
              </w:rPr>
            </w:pPr>
            <w:r w:rsidRPr="006C2FD2">
              <w:rPr>
                <w:sz w:val="20"/>
                <w:szCs w:val="20"/>
              </w:rPr>
              <w:t>Stopniowe zmiany ilości opadów i związana z nimi dostępność wody (np. susze, deficyty wody, zmniejszenie przepływów w ciekach)</w:t>
            </w:r>
          </w:p>
        </w:tc>
        <w:tc>
          <w:tcPr>
            <w:tcW w:w="2126" w:type="dxa"/>
          </w:tcPr>
          <w:p w14:paraId="1C68E65E" w14:textId="0CD11EBC" w:rsidR="00E10773" w:rsidRPr="006C2FD2" w:rsidRDefault="00E10773" w:rsidP="00E10773">
            <w:pPr>
              <w:rPr>
                <w:sz w:val="20"/>
                <w:szCs w:val="20"/>
              </w:rPr>
            </w:pPr>
            <w:r w:rsidRPr="006C2FD2">
              <w:rPr>
                <w:sz w:val="20"/>
                <w:szCs w:val="20"/>
              </w:rPr>
              <w:t>TAK</w:t>
            </w:r>
          </w:p>
        </w:tc>
        <w:tc>
          <w:tcPr>
            <w:tcW w:w="2410" w:type="dxa"/>
          </w:tcPr>
          <w:p w14:paraId="7F5A6C9A" w14:textId="23BBB8AA" w:rsidR="00E10773" w:rsidRPr="00E10773" w:rsidRDefault="00E540E5" w:rsidP="005C165A">
            <w:pPr>
              <w:jc w:val="both"/>
              <w:rPr>
                <w:sz w:val="20"/>
                <w:szCs w:val="20"/>
              </w:rPr>
            </w:pPr>
            <w:r w:rsidRPr="00F77C0F">
              <w:rPr>
                <w:sz w:val="20"/>
                <w:szCs w:val="20"/>
              </w:rPr>
              <w:t>Stopniowe zmiany opadów, opady, deszcze nawalne, gwałtowne burze</w:t>
            </w:r>
          </w:p>
        </w:tc>
        <w:tc>
          <w:tcPr>
            <w:tcW w:w="1701" w:type="dxa"/>
          </w:tcPr>
          <w:p w14:paraId="4B054296" w14:textId="5D96D4CD" w:rsidR="00E10773" w:rsidRPr="006C2FD2" w:rsidRDefault="00B87FE8" w:rsidP="00E10773">
            <w:pPr>
              <w:rPr>
                <w:sz w:val="20"/>
                <w:szCs w:val="20"/>
              </w:rPr>
            </w:pPr>
            <w:r>
              <w:rPr>
                <w:sz w:val="20"/>
                <w:szCs w:val="20"/>
              </w:rPr>
              <w:t>TAK</w:t>
            </w:r>
          </w:p>
        </w:tc>
        <w:tc>
          <w:tcPr>
            <w:tcW w:w="5068" w:type="dxa"/>
          </w:tcPr>
          <w:p w14:paraId="26398D7C" w14:textId="30CD10FF" w:rsidR="00E540E5" w:rsidRPr="00E540E5" w:rsidRDefault="00E540E5" w:rsidP="00E540E5">
            <w:pPr>
              <w:pStyle w:val="Akapitzlist"/>
              <w:numPr>
                <w:ilvl w:val="0"/>
                <w:numId w:val="22"/>
              </w:numPr>
              <w:jc w:val="both"/>
              <w:rPr>
                <w:sz w:val="20"/>
                <w:szCs w:val="20"/>
              </w:rPr>
            </w:pPr>
            <w:r w:rsidRPr="00E540E5">
              <w:rPr>
                <w:sz w:val="20"/>
                <w:szCs w:val="20"/>
              </w:rPr>
              <w:t xml:space="preserve">Stopniowe zmiany opadów </w:t>
            </w:r>
            <w:r>
              <w:rPr>
                <w:sz w:val="20"/>
                <w:szCs w:val="20"/>
              </w:rPr>
              <w:t xml:space="preserve">- </w:t>
            </w:r>
            <w:r w:rsidRPr="00E540E5">
              <w:rPr>
                <w:sz w:val="20"/>
                <w:szCs w:val="20"/>
              </w:rPr>
              <w:t>brak wrażliwości</w:t>
            </w:r>
          </w:p>
          <w:p w14:paraId="2886A345" w14:textId="4611D383" w:rsidR="00B87FE8" w:rsidRPr="00E540E5" w:rsidRDefault="00E540E5" w:rsidP="00E540E5">
            <w:pPr>
              <w:pStyle w:val="Akapitzlist"/>
              <w:numPr>
                <w:ilvl w:val="0"/>
                <w:numId w:val="22"/>
              </w:numPr>
              <w:jc w:val="both"/>
              <w:rPr>
                <w:sz w:val="20"/>
                <w:szCs w:val="20"/>
              </w:rPr>
            </w:pPr>
            <w:r w:rsidRPr="00E540E5">
              <w:rPr>
                <w:sz w:val="20"/>
                <w:szCs w:val="20"/>
              </w:rPr>
              <w:t xml:space="preserve">Opady, deszcze nawalne, gwałtowne burze </w:t>
            </w:r>
            <w:r>
              <w:rPr>
                <w:sz w:val="20"/>
                <w:szCs w:val="20"/>
              </w:rPr>
              <w:t xml:space="preserve">- </w:t>
            </w:r>
            <w:r w:rsidRPr="00E540E5">
              <w:rPr>
                <w:sz w:val="20"/>
                <w:szCs w:val="20"/>
              </w:rPr>
              <w:t>średnia wrażliwość</w:t>
            </w:r>
          </w:p>
          <w:p w14:paraId="3595DCA2" w14:textId="77777777" w:rsidR="00E540E5" w:rsidRDefault="00E540E5" w:rsidP="00E540E5">
            <w:pPr>
              <w:jc w:val="both"/>
              <w:rPr>
                <w:sz w:val="20"/>
                <w:szCs w:val="20"/>
              </w:rPr>
            </w:pPr>
            <w:r>
              <w:rPr>
                <w:sz w:val="20"/>
                <w:szCs w:val="20"/>
              </w:rPr>
              <w:t>Poprawa</w:t>
            </w:r>
            <w:r w:rsidRPr="00E540E5">
              <w:rPr>
                <w:sz w:val="20"/>
                <w:szCs w:val="20"/>
              </w:rPr>
              <w:t xml:space="preserve"> izolacyjności ścian zewnętrznych, stropodachu (ten zakres prac wpływa na poprawę działania wysokich jak i niskich temperatur, pojawiania się długotrwałych i gwałtownych opadów deszczu i śniegu). </w:t>
            </w:r>
          </w:p>
          <w:p w14:paraId="7098FE55" w14:textId="23529651" w:rsidR="00E540E5" w:rsidRPr="001D33B0" w:rsidRDefault="00E540E5" w:rsidP="00E540E5">
            <w:pPr>
              <w:jc w:val="both"/>
              <w:rPr>
                <w:sz w:val="20"/>
                <w:szCs w:val="20"/>
              </w:rPr>
            </w:pPr>
            <w:r w:rsidRPr="00E540E5">
              <w:rPr>
                <w:sz w:val="20"/>
                <w:szCs w:val="20"/>
              </w:rPr>
              <w:t xml:space="preserve">Wymiana okien i drzwi na nowe, prawidłowo osadzone, zapewniające bezpieczne i trwałe użytkowanie przez kolejne lata znacznie ogranicza negatywne działanie wiatrów, a </w:t>
            </w:r>
            <w:r w:rsidRPr="00E540E5">
              <w:rPr>
                <w:sz w:val="20"/>
                <w:szCs w:val="20"/>
              </w:rPr>
              <w:lastRenderedPageBreak/>
              <w:t xml:space="preserve">przede wszystkich działanie wysokich temperatur na wnętrz budynku. </w:t>
            </w:r>
          </w:p>
        </w:tc>
      </w:tr>
      <w:tr w:rsidR="005C165A" w14:paraId="1C630E7F" w14:textId="77777777" w:rsidTr="00E10773">
        <w:tc>
          <w:tcPr>
            <w:tcW w:w="2689" w:type="dxa"/>
          </w:tcPr>
          <w:p w14:paraId="226236DC" w14:textId="745A5FDB" w:rsidR="005C165A" w:rsidRPr="006C2FD2" w:rsidRDefault="005C165A" w:rsidP="005C165A">
            <w:pPr>
              <w:rPr>
                <w:sz w:val="20"/>
                <w:szCs w:val="20"/>
              </w:rPr>
            </w:pPr>
            <w:r w:rsidRPr="006C2FD2">
              <w:rPr>
                <w:sz w:val="20"/>
                <w:szCs w:val="20"/>
              </w:rPr>
              <w:lastRenderedPageBreak/>
              <w:t>Wzrost maksymalnej prędkość wiatru i związane z nimi zjawiska (np. wichury)</w:t>
            </w:r>
          </w:p>
        </w:tc>
        <w:tc>
          <w:tcPr>
            <w:tcW w:w="2126" w:type="dxa"/>
          </w:tcPr>
          <w:p w14:paraId="2CDF5636" w14:textId="1FA18198" w:rsidR="005C165A" w:rsidRPr="006C2FD2" w:rsidRDefault="005C165A" w:rsidP="005C165A">
            <w:pPr>
              <w:rPr>
                <w:sz w:val="20"/>
                <w:szCs w:val="20"/>
              </w:rPr>
            </w:pPr>
            <w:r w:rsidRPr="006C2FD2">
              <w:rPr>
                <w:sz w:val="20"/>
                <w:szCs w:val="20"/>
              </w:rPr>
              <w:t>TAK</w:t>
            </w:r>
          </w:p>
        </w:tc>
        <w:tc>
          <w:tcPr>
            <w:tcW w:w="2410" w:type="dxa"/>
          </w:tcPr>
          <w:p w14:paraId="0EFB299D" w14:textId="5D0411C2" w:rsidR="005C165A" w:rsidRPr="00E10773" w:rsidRDefault="00F77C0F" w:rsidP="005C165A">
            <w:pPr>
              <w:jc w:val="both"/>
              <w:rPr>
                <w:sz w:val="20"/>
                <w:szCs w:val="20"/>
              </w:rPr>
            </w:pPr>
            <w:r>
              <w:rPr>
                <w:sz w:val="20"/>
                <w:szCs w:val="20"/>
              </w:rPr>
              <w:t>Tornada</w:t>
            </w:r>
          </w:p>
        </w:tc>
        <w:tc>
          <w:tcPr>
            <w:tcW w:w="1701" w:type="dxa"/>
          </w:tcPr>
          <w:p w14:paraId="54783743" w14:textId="621B9F7F" w:rsidR="005C165A" w:rsidRPr="006C2FD2" w:rsidRDefault="00B87FE8" w:rsidP="005C165A">
            <w:pPr>
              <w:rPr>
                <w:sz w:val="20"/>
                <w:szCs w:val="20"/>
              </w:rPr>
            </w:pPr>
            <w:r>
              <w:rPr>
                <w:sz w:val="20"/>
                <w:szCs w:val="20"/>
              </w:rPr>
              <w:t>TAK</w:t>
            </w:r>
          </w:p>
        </w:tc>
        <w:tc>
          <w:tcPr>
            <w:tcW w:w="5068" w:type="dxa"/>
          </w:tcPr>
          <w:p w14:paraId="34EC305E" w14:textId="64084F94" w:rsidR="005C165A" w:rsidRPr="00E540E5" w:rsidRDefault="00E540E5" w:rsidP="00E540E5">
            <w:pPr>
              <w:pStyle w:val="Akapitzlist"/>
              <w:numPr>
                <w:ilvl w:val="0"/>
                <w:numId w:val="23"/>
              </w:numPr>
              <w:jc w:val="both"/>
              <w:rPr>
                <w:sz w:val="20"/>
                <w:szCs w:val="20"/>
              </w:rPr>
            </w:pPr>
            <w:r w:rsidRPr="00E540E5">
              <w:rPr>
                <w:sz w:val="20"/>
                <w:szCs w:val="20"/>
              </w:rPr>
              <w:t>Tornada - średnia wrażliwość</w:t>
            </w:r>
          </w:p>
          <w:p w14:paraId="43337C96" w14:textId="77777777" w:rsidR="00E540E5" w:rsidRDefault="00E540E5" w:rsidP="00E540E5">
            <w:pPr>
              <w:jc w:val="both"/>
              <w:rPr>
                <w:sz w:val="20"/>
                <w:szCs w:val="20"/>
              </w:rPr>
            </w:pPr>
            <w:r w:rsidRPr="00E540E5">
              <w:rPr>
                <w:sz w:val="20"/>
                <w:szCs w:val="20"/>
              </w:rPr>
              <w:t xml:space="preserve">Wymiana okien i drzwi na nowe, prawidłowo osadzone, zapewniające bezpieczne i trwałe użytkowanie przez kolejne lata znacznie ogranicza negatywne działanie wiatrów, a przede wszystkich działanie wysokich temperatur na wnętrz budynku. </w:t>
            </w:r>
          </w:p>
          <w:p w14:paraId="1A1E6DB2" w14:textId="0133F97A" w:rsidR="00E540E5" w:rsidRPr="001D33B0" w:rsidRDefault="00E540E5" w:rsidP="00E540E5">
            <w:pPr>
              <w:jc w:val="both"/>
              <w:rPr>
                <w:sz w:val="20"/>
                <w:szCs w:val="20"/>
              </w:rPr>
            </w:pPr>
          </w:p>
        </w:tc>
      </w:tr>
      <w:tr w:rsidR="00E10773" w14:paraId="636FA872" w14:textId="77777777" w:rsidTr="00E10773">
        <w:tc>
          <w:tcPr>
            <w:tcW w:w="2689" w:type="dxa"/>
          </w:tcPr>
          <w:p w14:paraId="1F2FE6E5" w14:textId="02A5E010" w:rsidR="00E10773" w:rsidRPr="006C2FD2" w:rsidRDefault="00E10773" w:rsidP="00E10773">
            <w:pPr>
              <w:rPr>
                <w:sz w:val="20"/>
                <w:szCs w:val="20"/>
              </w:rPr>
            </w:pPr>
            <w:r w:rsidRPr="006C2FD2">
              <w:rPr>
                <w:sz w:val="20"/>
                <w:szCs w:val="20"/>
              </w:rPr>
              <w:t xml:space="preserve">Erozja gleby i związane z nimi zjawiska (np. osuwiska, drenaż) </w:t>
            </w:r>
          </w:p>
        </w:tc>
        <w:tc>
          <w:tcPr>
            <w:tcW w:w="2126" w:type="dxa"/>
          </w:tcPr>
          <w:p w14:paraId="0BB9A0FB" w14:textId="0D6DEE50" w:rsidR="00E10773" w:rsidRPr="006C2FD2" w:rsidRDefault="00E10773" w:rsidP="00E10773">
            <w:pPr>
              <w:rPr>
                <w:sz w:val="20"/>
                <w:szCs w:val="20"/>
              </w:rPr>
            </w:pPr>
            <w:r w:rsidRPr="006C2FD2">
              <w:rPr>
                <w:sz w:val="20"/>
                <w:szCs w:val="20"/>
              </w:rPr>
              <w:t>NIE</w:t>
            </w:r>
          </w:p>
        </w:tc>
        <w:tc>
          <w:tcPr>
            <w:tcW w:w="2410" w:type="dxa"/>
          </w:tcPr>
          <w:p w14:paraId="6B618317" w14:textId="1DBD8E16" w:rsidR="00E10773" w:rsidRPr="006C2FD2" w:rsidRDefault="00E10773" w:rsidP="00E10773">
            <w:pPr>
              <w:rPr>
                <w:sz w:val="20"/>
                <w:szCs w:val="20"/>
              </w:rPr>
            </w:pPr>
          </w:p>
        </w:tc>
        <w:tc>
          <w:tcPr>
            <w:tcW w:w="1701" w:type="dxa"/>
          </w:tcPr>
          <w:p w14:paraId="16EEF541" w14:textId="57DB5A8F" w:rsidR="00E10773" w:rsidRPr="006C2FD2" w:rsidRDefault="00B87FE8" w:rsidP="00E10773">
            <w:pPr>
              <w:rPr>
                <w:sz w:val="20"/>
                <w:szCs w:val="20"/>
              </w:rPr>
            </w:pPr>
            <w:r>
              <w:rPr>
                <w:sz w:val="20"/>
                <w:szCs w:val="20"/>
              </w:rPr>
              <w:t>NIE</w:t>
            </w:r>
          </w:p>
        </w:tc>
        <w:tc>
          <w:tcPr>
            <w:tcW w:w="5068" w:type="dxa"/>
          </w:tcPr>
          <w:p w14:paraId="1F643C72" w14:textId="2BDEBD66" w:rsidR="00B87FE8" w:rsidRPr="001D33B0" w:rsidRDefault="00B87FE8" w:rsidP="00E10773">
            <w:pPr>
              <w:jc w:val="both"/>
              <w:rPr>
                <w:sz w:val="20"/>
                <w:szCs w:val="20"/>
              </w:rPr>
            </w:pPr>
          </w:p>
        </w:tc>
      </w:tr>
      <w:tr w:rsidR="00E10773" w14:paraId="3371FFD0" w14:textId="77777777" w:rsidTr="00E10773">
        <w:tc>
          <w:tcPr>
            <w:tcW w:w="2689" w:type="dxa"/>
          </w:tcPr>
          <w:p w14:paraId="4D9E15C0" w14:textId="41A3F570" w:rsidR="00E10773" w:rsidRPr="006C2FD2" w:rsidRDefault="00E10773" w:rsidP="00E10773">
            <w:pPr>
              <w:rPr>
                <w:sz w:val="20"/>
                <w:szCs w:val="20"/>
              </w:rPr>
            </w:pPr>
            <w:r w:rsidRPr="006C2FD2">
              <w:rPr>
                <w:sz w:val="20"/>
                <w:szCs w:val="20"/>
              </w:rPr>
              <w:t>Inne (jakie?)</w:t>
            </w:r>
          </w:p>
          <w:p w14:paraId="44B535A6" w14:textId="77777777" w:rsidR="00E10773" w:rsidRPr="006C2FD2" w:rsidRDefault="00E10773" w:rsidP="00E10773">
            <w:pPr>
              <w:rPr>
                <w:sz w:val="20"/>
                <w:szCs w:val="20"/>
              </w:rPr>
            </w:pPr>
          </w:p>
        </w:tc>
        <w:tc>
          <w:tcPr>
            <w:tcW w:w="2126" w:type="dxa"/>
          </w:tcPr>
          <w:p w14:paraId="76D80568" w14:textId="474D86FC" w:rsidR="00E10773" w:rsidRPr="006C2FD2" w:rsidRDefault="00E10773" w:rsidP="00E10773">
            <w:pPr>
              <w:rPr>
                <w:sz w:val="20"/>
                <w:szCs w:val="20"/>
              </w:rPr>
            </w:pPr>
            <w:r w:rsidRPr="006C2FD2">
              <w:rPr>
                <w:sz w:val="20"/>
                <w:szCs w:val="20"/>
              </w:rPr>
              <w:t>NIE</w:t>
            </w:r>
          </w:p>
        </w:tc>
        <w:tc>
          <w:tcPr>
            <w:tcW w:w="2410" w:type="dxa"/>
          </w:tcPr>
          <w:p w14:paraId="58545A65" w14:textId="0C0095B2" w:rsidR="00E10773" w:rsidRPr="001D33B0" w:rsidRDefault="00E10773" w:rsidP="00E10773">
            <w:pPr>
              <w:rPr>
                <w:sz w:val="20"/>
                <w:szCs w:val="20"/>
              </w:rPr>
            </w:pPr>
          </w:p>
        </w:tc>
        <w:tc>
          <w:tcPr>
            <w:tcW w:w="1701" w:type="dxa"/>
          </w:tcPr>
          <w:p w14:paraId="371CB905" w14:textId="0537BC34" w:rsidR="00E10773" w:rsidRPr="006C2FD2" w:rsidRDefault="00B87FE8" w:rsidP="00E10773">
            <w:pPr>
              <w:rPr>
                <w:sz w:val="20"/>
                <w:szCs w:val="20"/>
              </w:rPr>
            </w:pPr>
            <w:r>
              <w:rPr>
                <w:sz w:val="20"/>
                <w:szCs w:val="20"/>
              </w:rPr>
              <w:t>NIE</w:t>
            </w:r>
          </w:p>
        </w:tc>
        <w:tc>
          <w:tcPr>
            <w:tcW w:w="5068" w:type="dxa"/>
          </w:tcPr>
          <w:p w14:paraId="1DED4B64" w14:textId="09D4CF3F" w:rsidR="00E10773" w:rsidRPr="001D33B0" w:rsidRDefault="00E10773" w:rsidP="00E10773">
            <w:pPr>
              <w:jc w:val="both"/>
              <w:rPr>
                <w:sz w:val="20"/>
                <w:szCs w:val="20"/>
              </w:rPr>
            </w:pPr>
          </w:p>
        </w:tc>
      </w:tr>
      <w:tr w:rsidR="00E10773" w14:paraId="68CC1FA3" w14:textId="77777777" w:rsidTr="00E10773">
        <w:tc>
          <w:tcPr>
            <w:tcW w:w="4815" w:type="dxa"/>
            <w:gridSpan w:val="2"/>
            <w:shd w:val="clear" w:color="auto" w:fill="E2EFD9" w:themeFill="accent6" w:themeFillTint="33"/>
          </w:tcPr>
          <w:p w14:paraId="376FA927" w14:textId="77777777" w:rsidR="00E10773" w:rsidRPr="004D43D1" w:rsidRDefault="00E10773" w:rsidP="00E10773">
            <w:pPr>
              <w:rPr>
                <w:b/>
                <w:sz w:val="20"/>
                <w:szCs w:val="20"/>
              </w:rPr>
            </w:pPr>
            <w:r w:rsidRPr="004D43D1">
              <w:rPr>
                <w:b/>
                <w:sz w:val="20"/>
                <w:szCs w:val="20"/>
              </w:rPr>
              <w:t>ZAKRES ANALIZ KLIMATYCZNYCH</w:t>
            </w:r>
          </w:p>
        </w:tc>
        <w:tc>
          <w:tcPr>
            <w:tcW w:w="2410" w:type="dxa"/>
            <w:shd w:val="clear" w:color="auto" w:fill="E2EFD9" w:themeFill="accent6" w:themeFillTint="33"/>
          </w:tcPr>
          <w:p w14:paraId="51B907CC" w14:textId="77777777" w:rsidR="00E10773" w:rsidRPr="004D43D1" w:rsidRDefault="00E10773" w:rsidP="00E10773">
            <w:pPr>
              <w:rPr>
                <w:b/>
                <w:sz w:val="20"/>
                <w:szCs w:val="20"/>
              </w:rPr>
            </w:pPr>
            <w:r w:rsidRPr="004D43D1">
              <w:rPr>
                <w:b/>
                <w:sz w:val="20"/>
                <w:szCs w:val="20"/>
              </w:rPr>
              <w:t xml:space="preserve">CZY </w:t>
            </w:r>
            <w:r>
              <w:rPr>
                <w:b/>
                <w:sz w:val="20"/>
                <w:szCs w:val="20"/>
              </w:rPr>
              <w:t>UWZGLĘDNIONO W ANALIZIE</w:t>
            </w:r>
            <w:r w:rsidRPr="004D43D1">
              <w:rPr>
                <w:b/>
                <w:sz w:val="20"/>
                <w:szCs w:val="20"/>
              </w:rPr>
              <w:t>?</w:t>
            </w:r>
          </w:p>
        </w:tc>
        <w:tc>
          <w:tcPr>
            <w:tcW w:w="6769" w:type="dxa"/>
            <w:gridSpan w:val="2"/>
            <w:shd w:val="clear" w:color="auto" w:fill="E2EFD9" w:themeFill="accent6" w:themeFillTint="33"/>
          </w:tcPr>
          <w:p w14:paraId="426CF3A7" w14:textId="77777777" w:rsidR="00E10773" w:rsidRPr="004D43D1" w:rsidRDefault="00E10773" w:rsidP="00E10773">
            <w:pPr>
              <w:rPr>
                <w:b/>
                <w:sz w:val="20"/>
                <w:szCs w:val="20"/>
              </w:rPr>
            </w:pPr>
            <w:r w:rsidRPr="004D43D1">
              <w:rPr>
                <w:b/>
                <w:sz w:val="20"/>
                <w:szCs w:val="20"/>
              </w:rPr>
              <w:t>PODEJŚCIE METODOLOGICZNE?</w:t>
            </w:r>
          </w:p>
        </w:tc>
      </w:tr>
      <w:tr w:rsidR="00E10773" w14:paraId="79CA8F2D" w14:textId="77777777" w:rsidTr="00E10773">
        <w:tc>
          <w:tcPr>
            <w:tcW w:w="4815" w:type="dxa"/>
            <w:gridSpan w:val="2"/>
          </w:tcPr>
          <w:p w14:paraId="79E6A579" w14:textId="77777777" w:rsidR="00E10773" w:rsidRPr="006C2FD2" w:rsidRDefault="00E10773" w:rsidP="00E10773">
            <w:r w:rsidRPr="006C2FD2">
              <w:t>Aktualne zagrożenia klimatyczne</w:t>
            </w:r>
          </w:p>
        </w:tc>
        <w:tc>
          <w:tcPr>
            <w:tcW w:w="2410" w:type="dxa"/>
          </w:tcPr>
          <w:p w14:paraId="20671D6D" w14:textId="77777777" w:rsidR="00E10773" w:rsidRPr="006C2FD2" w:rsidRDefault="00E10773" w:rsidP="00E10773">
            <w:r w:rsidRPr="006C2FD2">
              <w:t>TAK</w:t>
            </w:r>
          </w:p>
        </w:tc>
        <w:tc>
          <w:tcPr>
            <w:tcW w:w="6769" w:type="dxa"/>
            <w:gridSpan w:val="2"/>
          </w:tcPr>
          <w:p w14:paraId="7C2D8815" w14:textId="56990AE1" w:rsidR="00E10773" w:rsidRPr="002C6C62" w:rsidRDefault="00B87FE8" w:rsidP="002C6C62">
            <w:pPr>
              <w:jc w:val="both"/>
              <w:rPr>
                <w:sz w:val="20"/>
                <w:szCs w:val="20"/>
              </w:rPr>
            </w:pPr>
            <w:r>
              <w:rPr>
                <w:sz w:val="20"/>
                <w:szCs w:val="20"/>
              </w:rPr>
              <w:t xml:space="preserve">Uwzględniono posiłkując się danymi pochodzącymi z projektu KLIMADA, dokonano rozszerzonej analizy danych dla wskazanych czynników na podstawie wyników meteorologicznych z </w:t>
            </w:r>
            <w:proofErr w:type="spellStart"/>
            <w:r>
              <w:rPr>
                <w:sz w:val="20"/>
                <w:szCs w:val="20"/>
              </w:rPr>
              <w:t>wielolecia</w:t>
            </w:r>
            <w:proofErr w:type="spellEnd"/>
            <w:r>
              <w:rPr>
                <w:sz w:val="20"/>
                <w:szCs w:val="20"/>
              </w:rPr>
              <w:t>.</w:t>
            </w:r>
          </w:p>
        </w:tc>
      </w:tr>
      <w:tr w:rsidR="00B87FE8" w14:paraId="0949F650" w14:textId="77777777" w:rsidTr="00E10773">
        <w:tc>
          <w:tcPr>
            <w:tcW w:w="4815" w:type="dxa"/>
            <w:gridSpan w:val="2"/>
          </w:tcPr>
          <w:p w14:paraId="6AE3B3CC" w14:textId="77777777" w:rsidR="00B87FE8" w:rsidRPr="006C2FD2" w:rsidRDefault="00B87FE8" w:rsidP="00B87FE8">
            <w:r w:rsidRPr="006C2FD2">
              <w:t>Przyszłe zagrożenia klimatyczne</w:t>
            </w:r>
          </w:p>
        </w:tc>
        <w:tc>
          <w:tcPr>
            <w:tcW w:w="2410" w:type="dxa"/>
          </w:tcPr>
          <w:p w14:paraId="3C757C17" w14:textId="77777777" w:rsidR="00B87FE8" w:rsidRPr="006C2FD2" w:rsidRDefault="00B87FE8" w:rsidP="00B87FE8">
            <w:r w:rsidRPr="006C2FD2">
              <w:t>TAK</w:t>
            </w:r>
          </w:p>
        </w:tc>
        <w:tc>
          <w:tcPr>
            <w:tcW w:w="6769" w:type="dxa"/>
            <w:gridSpan w:val="2"/>
          </w:tcPr>
          <w:p w14:paraId="6933F4F9" w14:textId="292A0979" w:rsidR="00B87FE8" w:rsidRPr="001D33B0" w:rsidRDefault="00B87FE8" w:rsidP="00B87FE8">
            <w:pPr>
              <w:jc w:val="both"/>
              <w:rPr>
                <w:sz w:val="20"/>
                <w:szCs w:val="20"/>
              </w:rPr>
            </w:pPr>
            <w:r>
              <w:rPr>
                <w:sz w:val="20"/>
                <w:szCs w:val="20"/>
              </w:rPr>
              <w:t xml:space="preserve">Uwzględniono posiłkując się danymi pochodzącymi z projektu KLIMADA, dokonano rozszerzonej analizy danych dla wskazanych czynników na podstawie wyników meteorologicznych z </w:t>
            </w:r>
            <w:proofErr w:type="spellStart"/>
            <w:r>
              <w:rPr>
                <w:sz w:val="20"/>
                <w:szCs w:val="20"/>
              </w:rPr>
              <w:t>wielolecia</w:t>
            </w:r>
            <w:proofErr w:type="spellEnd"/>
            <w:r>
              <w:rPr>
                <w:sz w:val="20"/>
                <w:szCs w:val="20"/>
              </w:rPr>
              <w:t>.</w:t>
            </w:r>
          </w:p>
        </w:tc>
      </w:tr>
      <w:tr w:rsidR="00B87FE8" w14:paraId="0BAA842A" w14:textId="77777777" w:rsidTr="00C63E3F">
        <w:tc>
          <w:tcPr>
            <w:tcW w:w="13994" w:type="dxa"/>
            <w:gridSpan w:val="5"/>
            <w:shd w:val="clear" w:color="auto" w:fill="E2EFD9" w:themeFill="accent6" w:themeFillTint="33"/>
          </w:tcPr>
          <w:p w14:paraId="757B0638" w14:textId="3C3A0C8F" w:rsidR="00B87FE8" w:rsidRPr="00E7407F" w:rsidRDefault="00B87FE8" w:rsidP="00B87FE8">
            <w:pPr>
              <w:rPr>
                <w:b/>
                <w:sz w:val="20"/>
                <w:szCs w:val="20"/>
              </w:rPr>
            </w:pPr>
            <w:r>
              <w:rPr>
                <w:b/>
                <w:sz w:val="20"/>
                <w:szCs w:val="20"/>
              </w:rPr>
              <w:t>OCENA PODEJŚCIA DO SZACOWANIA RYZYK KLIMATYCZNYCH W KONTEKŚCIE ZAŁOŻEŃ PO</w:t>
            </w:r>
            <w:r w:rsidR="0084236A">
              <w:rPr>
                <w:b/>
                <w:sz w:val="20"/>
                <w:szCs w:val="20"/>
              </w:rPr>
              <w:t>RADNIKA</w:t>
            </w:r>
          </w:p>
        </w:tc>
      </w:tr>
      <w:tr w:rsidR="00B87FE8" w14:paraId="5D3801AD" w14:textId="77777777" w:rsidTr="00C63E3F">
        <w:tc>
          <w:tcPr>
            <w:tcW w:w="13994" w:type="dxa"/>
            <w:gridSpan w:val="5"/>
            <w:shd w:val="clear" w:color="auto" w:fill="auto"/>
          </w:tcPr>
          <w:p w14:paraId="632D558E" w14:textId="76CF8C92" w:rsidR="00B87FE8" w:rsidRPr="00FB363E" w:rsidRDefault="00B87FE8" w:rsidP="00E540E5">
            <w:pPr>
              <w:jc w:val="both"/>
              <w:rPr>
                <w:sz w:val="20"/>
              </w:rPr>
            </w:pPr>
            <w:r>
              <w:rPr>
                <w:sz w:val="20"/>
              </w:rPr>
              <w:t>Przeanalizowana dokumentacja wskazuje, iż pr</w:t>
            </w:r>
            <w:r w:rsidR="00E540E5">
              <w:rPr>
                <w:sz w:val="20"/>
              </w:rPr>
              <w:t xml:space="preserve">zeprowadzono pogłębioną </w:t>
            </w:r>
            <w:r w:rsidR="00E540E5" w:rsidRPr="00E540E5">
              <w:rPr>
                <w:sz w:val="20"/>
              </w:rPr>
              <w:t>analizę odporności projektu na zmiany klimatu zgo</w:t>
            </w:r>
            <w:r w:rsidR="00E540E5">
              <w:rPr>
                <w:sz w:val="20"/>
              </w:rPr>
              <w:t xml:space="preserve">dnie z prognozami zmian klimatu </w:t>
            </w:r>
            <w:r w:rsidR="00E540E5" w:rsidRPr="00E540E5">
              <w:rPr>
                <w:sz w:val="20"/>
              </w:rPr>
              <w:t>dostępnymi na platformie KLIMAD</w:t>
            </w:r>
            <w:r w:rsidR="00E540E5">
              <w:rPr>
                <w:sz w:val="20"/>
              </w:rPr>
              <w:t>A</w:t>
            </w:r>
            <w:r w:rsidR="00E540E5" w:rsidRPr="00E540E5">
              <w:rPr>
                <w:sz w:val="20"/>
              </w:rPr>
              <w:t xml:space="preserve"> oraz z wytycznymi „Poradnika przygotowania inwest</w:t>
            </w:r>
            <w:r w:rsidR="00E540E5">
              <w:rPr>
                <w:sz w:val="20"/>
              </w:rPr>
              <w:t xml:space="preserve">ycji z uwzględnieniem </w:t>
            </w:r>
            <w:r w:rsidR="00E540E5" w:rsidRPr="00E540E5">
              <w:rPr>
                <w:sz w:val="20"/>
              </w:rPr>
              <w:t>zmian klimatu, ich łagodzenia i przystosowania do tych zmian oraz odporności na klęski żywiołowe”</w:t>
            </w:r>
            <w:r w:rsidR="00E540E5">
              <w:rPr>
                <w:sz w:val="20"/>
              </w:rPr>
              <w:t>.</w:t>
            </w:r>
            <w:r>
              <w:rPr>
                <w:sz w:val="20"/>
              </w:rPr>
              <w:t xml:space="preserve"> Każdy z wymienionych czynników został w pogłębi</w:t>
            </w:r>
            <w:r w:rsidR="00E540E5">
              <w:rPr>
                <w:sz w:val="20"/>
              </w:rPr>
              <w:t>ony sposób przenalizowany pod ką</w:t>
            </w:r>
            <w:r>
              <w:rPr>
                <w:sz w:val="20"/>
              </w:rPr>
              <w:t xml:space="preserve">tem możliwości oddziaływania na infrastrukturę projektu. Analiza zakończona została syntetycznym podsumowaniem istotności (bądź nie) danego czynnika klimatycznego na infrastrukturę projektu. </w:t>
            </w:r>
            <w:r w:rsidRPr="001D33B0">
              <w:rPr>
                <w:sz w:val="20"/>
              </w:rPr>
              <w:t xml:space="preserve">Dla kluczowych </w:t>
            </w:r>
            <w:r>
              <w:rPr>
                <w:sz w:val="20"/>
              </w:rPr>
              <w:t xml:space="preserve">wymienionych </w:t>
            </w:r>
            <w:r w:rsidRPr="001D33B0">
              <w:rPr>
                <w:sz w:val="20"/>
              </w:rPr>
              <w:t xml:space="preserve">czynników wskazano </w:t>
            </w:r>
            <w:r>
              <w:rPr>
                <w:sz w:val="20"/>
              </w:rPr>
              <w:t xml:space="preserve">ostatecznie </w:t>
            </w:r>
            <w:r w:rsidRPr="001D33B0">
              <w:rPr>
                <w:sz w:val="20"/>
              </w:rPr>
              <w:t xml:space="preserve">przyjęte w projekcie założenia technologiczne, które wskazują na odporność </w:t>
            </w:r>
            <w:r>
              <w:rPr>
                <w:sz w:val="20"/>
              </w:rPr>
              <w:t xml:space="preserve">infrastruktury naziemnej </w:t>
            </w:r>
            <w:r w:rsidRPr="001D33B0">
              <w:rPr>
                <w:sz w:val="20"/>
              </w:rPr>
              <w:t xml:space="preserve">na </w:t>
            </w:r>
            <w:r>
              <w:rPr>
                <w:sz w:val="20"/>
              </w:rPr>
              <w:t>uwzględnione</w:t>
            </w:r>
            <w:r w:rsidRPr="001D33B0">
              <w:rPr>
                <w:sz w:val="20"/>
              </w:rPr>
              <w:t xml:space="preserve"> czynniki</w:t>
            </w:r>
            <w:r>
              <w:rPr>
                <w:sz w:val="20"/>
              </w:rPr>
              <w:t>.</w:t>
            </w:r>
          </w:p>
        </w:tc>
      </w:tr>
      <w:tr w:rsidR="00B87FE8" w14:paraId="022BCA8E" w14:textId="77777777" w:rsidTr="00C63E3F">
        <w:tc>
          <w:tcPr>
            <w:tcW w:w="13994" w:type="dxa"/>
            <w:gridSpan w:val="5"/>
            <w:shd w:val="clear" w:color="auto" w:fill="E2EFD9" w:themeFill="accent6" w:themeFillTint="33"/>
          </w:tcPr>
          <w:p w14:paraId="48A52290" w14:textId="77777777" w:rsidR="00B87FE8" w:rsidRPr="006C2FD2" w:rsidRDefault="00B87FE8" w:rsidP="00B87FE8">
            <w:pPr>
              <w:rPr>
                <w:b/>
                <w:sz w:val="20"/>
                <w:szCs w:val="20"/>
              </w:rPr>
            </w:pPr>
            <w:r w:rsidRPr="006C2FD2">
              <w:rPr>
                <w:b/>
                <w:sz w:val="20"/>
                <w:szCs w:val="20"/>
              </w:rPr>
              <w:t>ADEKWATNOŚĆ I SKUTECZNOŚĆ ZASTOSOWANYCH ROZWIĄZAŃ ZABEZPIECZAJĄCYCH</w:t>
            </w:r>
          </w:p>
        </w:tc>
      </w:tr>
      <w:tr w:rsidR="00B87FE8" w14:paraId="4B15B9DA" w14:textId="77777777" w:rsidTr="00C63E3F">
        <w:tc>
          <w:tcPr>
            <w:tcW w:w="13994" w:type="dxa"/>
            <w:gridSpan w:val="5"/>
          </w:tcPr>
          <w:p w14:paraId="3DDFBB00" w14:textId="6920AA6D" w:rsidR="00B87FE8" w:rsidRPr="00FB363E" w:rsidRDefault="00B87FE8" w:rsidP="00B87FE8">
            <w:pPr>
              <w:jc w:val="both"/>
            </w:pPr>
            <w:r w:rsidRPr="006C2FD2">
              <w:t xml:space="preserve">Dla wszystkich </w:t>
            </w:r>
            <w:r>
              <w:t>uwzględnionych czynników klimatycznych</w:t>
            </w:r>
            <w:r w:rsidRPr="006C2FD2">
              <w:t xml:space="preserve"> wskazano adekwatne opcje adaptacyjne (wynikające z przyjętego kształtu projektu). Proponowane opcje adaptacyjne mają przede wszystkich charakter organizacyjny, nie wpływają na zmianę kształtu projektu.</w:t>
            </w:r>
          </w:p>
        </w:tc>
      </w:tr>
      <w:tr w:rsidR="00B87FE8" w14:paraId="439C3E8D" w14:textId="77777777" w:rsidTr="00C63E3F">
        <w:tc>
          <w:tcPr>
            <w:tcW w:w="13994" w:type="dxa"/>
            <w:gridSpan w:val="5"/>
            <w:shd w:val="clear" w:color="auto" w:fill="A8D08D" w:themeFill="accent6" w:themeFillTint="99"/>
          </w:tcPr>
          <w:p w14:paraId="1B87CBA5" w14:textId="77777777" w:rsidR="00B87FE8" w:rsidRDefault="00B87FE8" w:rsidP="00B87FE8">
            <w:pPr>
              <w:rPr>
                <w:b/>
              </w:rPr>
            </w:pPr>
            <w:r w:rsidRPr="004662BE">
              <w:rPr>
                <w:b/>
              </w:rPr>
              <w:t>ROZWIĄZANIA ZWIĄZANE Z ŁAGODZENIEM ZMIAN KLIMATU</w:t>
            </w:r>
          </w:p>
        </w:tc>
      </w:tr>
      <w:tr w:rsidR="00B87FE8" w:rsidRPr="00F928E8" w14:paraId="31A3856D" w14:textId="77777777" w:rsidTr="00C63E3F">
        <w:tc>
          <w:tcPr>
            <w:tcW w:w="13994" w:type="dxa"/>
            <w:gridSpan w:val="5"/>
            <w:shd w:val="clear" w:color="auto" w:fill="E2EFD9" w:themeFill="accent6" w:themeFillTint="33"/>
          </w:tcPr>
          <w:p w14:paraId="5C18773F" w14:textId="77777777" w:rsidR="00B87FE8" w:rsidRPr="00F928E8" w:rsidRDefault="00B87FE8" w:rsidP="00B87FE8">
            <w:pPr>
              <w:rPr>
                <w:b/>
                <w:sz w:val="20"/>
                <w:szCs w:val="20"/>
              </w:rPr>
            </w:pPr>
            <w:r w:rsidRPr="00F928E8">
              <w:rPr>
                <w:b/>
                <w:sz w:val="20"/>
                <w:szCs w:val="20"/>
              </w:rPr>
              <w:t>ZAKRES ZASTOSOWANYCH ROZWIĄZAŃ</w:t>
            </w:r>
          </w:p>
        </w:tc>
      </w:tr>
      <w:tr w:rsidR="00B87FE8" w14:paraId="71F4E76B" w14:textId="77777777" w:rsidTr="00C63E3F">
        <w:tc>
          <w:tcPr>
            <w:tcW w:w="13994" w:type="dxa"/>
            <w:gridSpan w:val="5"/>
          </w:tcPr>
          <w:p w14:paraId="379F365A" w14:textId="2C7CB1CD" w:rsidR="00B87FE8" w:rsidRPr="00FB363E" w:rsidRDefault="00B87FE8" w:rsidP="00B87FE8">
            <w:r w:rsidRPr="00FB363E">
              <w:t>brak rozwiązań</w:t>
            </w:r>
          </w:p>
        </w:tc>
      </w:tr>
      <w:tr w:rsidR="00B87FE8" w:rsidRPr="00F928E8" w14:paraId="64C64EA6" w14:textId="77777777" w:rsidTr="00C63E3F">
        <w:tc>
          <w:tcPr>
            <w:tcW w:w="13994" w:type="dxa"/>
            <w:gridSpan w:val="5"/>
            <w:shd w:val="clear" w:color="auto" w:fill="E2EFD9" w:themeFill="accent6" w:themeFillTint="33"/>
          </w:tcPr>
          <w:p w14:paraId="5B5EF412" w14:textId="77777777" w:rsidR="00B87FE8" w:rsidRPr="00F928E8" w:rsidRDefault="00B87FE8" w:rsidP="00B87FE8">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B87FE8" w14:paraId="4439876A" w14:textId="77777777" w:rsidTr="00C63E3F">
        <w:tc>
          <w:tcPr>
            <w:tcW w:w="13994" w:type="dxa"/>
            <w:gridSpan w:val="5"/>
          </w:tcPr>
          <w:p w14:paraId="4BA641DD" w14:textId="46BDDEC9" w:rsidR="00B87FE8" w:rsidRPr="00FB363E" w:rsidRDefault="00B87FE8" w:rsidP="00B87FE8">
            <w:proofErr w:type="spellStart"/>
            <w:r w:rsidRPr="00604C64">
              <w:lastRenderedPageBreak/>
              <w:t>n.d</w:t>
            </w:r>
            <w:proofErr w:type="spellEnd"/>
            <w:r w:rsidRPr="00604C64">
              <w:t>.</w:t>
            </w:r>
          </w:p>
        </w:tc>
      </w:tr>
      <w:tr w:rsidR="00B87FE8" w14:paraId="78AD9101" w14:textId="77777777" w:rsidTr="00C63E3F">
        <w:tc>
          <w:tcPr>
            <w:tcW w:w="13994" w:type="dxa"/>
            <w:gridSpan w:val="5"/>
            <w:shd w:val="clear" w:color="auto" w:fill="A8D08D" w:themeFill="accent6" w:themeFillTint="99"/>
          </w:tcPr>
          <w:p w14:paraId="6E0CB5F6" w14:textId="77777777" w:rsidR="00B87FE8" w:rsidRDefault="00B87FE8" w:rsidP="00B87FE8">
            <w:pPr>
              <w:rPr>
                <w:b/>
              </w:rPr>
            </w:pPr>
            <w:r w:rsidRPr="004662BE">
              <w:rPr>
                <w:b/>
              </w:rPr>
              <w:t xml:space="preserve">ROZWIĄZANIA ZWIĄZANE Z </w:t>
            </w:r>
            <w:r>
              <w:rPr>
                <w:b/>
              </w:rPr>
              <w:t>ADAPTACJĄ DO ZMIAN KLIMATU (POZA ZWIĘKSZENIEM ODPORNOŚCI INWESTYCJI)</w:t>
            </w:r>
          </w:p>
        </w:tc>
      </w:tr>
      <w:tr w:rsidR="00B87FE8" w:rsidRPr="00F928E8" w14:paraId="7562B91C" w14:textId="77777777" w:rsidTr="00C63E3F">
        <w:tc>
          <w:tcPr>
            <w:tcW w:w="13994" w:type="dxa"/>
            <w:gridSpan w:val="5"/>
            <w:shd w:val="clear" w:color="auto" w:fill="E2EFD9" w:themeFill="accent6" w:themeFillTint="33"/>
          </w:tcPr>
          <w:p w14:paraId="35A0D045" w14:textId="77777777" w:rsidR="00B87FE8" w:rsidRPr="00F928E8" w:rsidRDefault="00B87FE8" w:rsidP="00B87FE8">
            <w:pPr>
              <w:rPr>
                <w:b/>
                <w:sz w:val="20"/>
                <w:szCs w:val="20"/>
              </w:rPr>
            </w:pPr>
            <w:r w:rsidRPr="00F928E8">
              <w:rPr>
                <w:b/>
                <w:sz w:val="20"/>
                <w:szCs w:val="20"/>
              </w:rPr>
              <w:t>ZAKRES ZASTOSOWANYCH ROZWIĄZAŃ</w:t>
            </w:r>
          </w:p>
        </w:tc>
      </w:tr>
      <w:tr w:rsidR="00B87FE8" w14:paraId="500D6AC9" w14:textId="77777777" w:rsidTr="00C63E3F">
        <w:tc>
          <w:tcPr>
            <w:tcW w:w="13994" w:type="dxa"/>
            <w:gridSpan w:val="5"/>
          </w:tcPr>
          <w:p w14:paraId="1146468E" w14:textId="7D18B2A3" w:rsidR="00B87FE8" w:rsidRDefault="00B87FE8" w:rsidP="00B87FE8">
            <w:pPr>
              <w:rPr>
                <w:b/>
              </w:rPr>
            </w:pPr>
            <w:r w:rsidRPr="00FB363E">
              <w:t>brak rozwiązań</w:t>
            </w:r>
          </w:p>
        </w:tc>
      </w:tr>
      <w:tr w:rsidR="00B87FE8" w:rsidRPr="00F928E8" w14:paraId="32305DEC" w14:textId="77777777" w:rsidTr="00C63E3F">
        <w:tc>
          <w:tcPr>
            <w:tcW w:w="13994" w:type="dxa"/>
            <w:gridSpan w:val="5"/>
            <w:shd w:val="clear" w:color="auto" w:fill="E2EFD9" w:themeFill="accent6" w:themeFillTint="33"/>
          </w:tcPr>
          <w:p w14:paraId="2DC67983" w14:textId="77777777" w:rsidR="00B87FE8" w:rsidRPr="00F928E8" w:rsidRDefault="00B87FE8" w:rsidP="00B87FE8">
            <w:pPr>
              <w:rPr>
                <w:b/>
                <w:sz w:val="20"/>
                <w:szCs w:val="20"/>
              </w:rPr>
            </w:pPr>
            <w:r>
              <w:rPr>
                <w:b/>
                <w:sz w:val="20"/>
                <w:szCs w:val="20"/>
              </w:rPr>
              <w:t>CHARAKTER ODDZIAŁYWANIA</w:t>
            </w:r>
          </w:p>
        </w:tc>
      </w:tr>
      <w:tr w:rsidR="00B87FE8" w:rsidRPr="00F928E8" w14:paraId="4CFDFBAA" w14:textId="77777777" w:rsidTr="00C63E3F">
        <w:tc>
          <w:tcPr>
            <w:tcW w:w="13994" w:type="dxa"/>
            <w:gridSpan w:val="5"/>
          </w:tcPr>
          <w:p w14:paraId="22FFDE40" w14:textId="378A0D74" w:rsidR="00B87FE8" w:rsidRPr="00FB363E" w:rsidRDefault="00B87FE8" w:rsidP="00B87FE8">
            <w:pPr>
              <w:rPr>
                <w:sz w:val="20"/>
                <w:szCs w:val="20"/>
              </w:rPr>
            </w:pPr>
            <w:proofErr w:type="spellStart"/>
            <w:r w:rsidRPr="00604C64">
              <w:rPr>
                <w:sz w:val="20"/>
                <w:szCs w:val="20"/>
              </w:rPr>
              <w:t>n.d</w:t>
            </w:r>
            <w:proofErr w:type="spellEnd"/>
            <w:r w:rsidRPr="00604C64">
              <w:rPr>
                <w:sz w:val="20"/>
                <w:szCs w:val="20"/>
              </w:rPr>
              <w:t>.</w:t>
            </w:r>
          </w:p>
        </w:tc>
      </w:tr>
      <w:tr w:rsidR="00B87FE8" w:rsidRPr="00F928E8" w14:paraId="64DE44F3" w14:textId="77777777" w:rsidTr="00C63E3F">
        <w:tc>
          <w:tcPr>
            <w:tcW w:w="13994" w:type="dxa"/>
            <w:gridSpan w:val="5"/>
            <w:shd w:val="clear" w:color="auto" w:fill="E2EFD9" w:themeFill="accent6" w:themeFillTint="33"/>
          </w:tcPr>
          <w:p w14:paraId="46AC8E5C" w14:textId="77777777" w:rsidR="00B87FE8" w:rsidRPr="00F928E8" w:rsidRDefault="00B87FE8" w:rsidP="00B87FE8">
            <w:pPr>
              <w:rPr>
                <w:b/>
                <w:sz w:val="20"/>
                <w:szCs w:val="20"/>
              </w:rPr>
            </w:pPr>
            <w:r w:rsidRPr="00F928E8">
              <w:rPr>
                <w:b/>
                <w:sz w:val="20"/>
                <w:szCs w:val="20"/>
              </w:rPr>
              <w:t xml:space="preserve">ADEKWATNOŚĆ </w:t>
            </w:r>
            <w:r>
              <w:rPr>
                <w:b/>
                <w:sz w:val="20"/>
                <w:szCs w:val="20"/>
              </w:rPr>
              <w:t xml:space="preserve">I SKUTECZNOŚĆ </w:t>
            </w:r>
            <w:r w:rsidRPr="00F928E8">
              <w:rPr>
                <w:b/>
                <w:sz w:val="20"/>
                <w:szCs w:val="20"/>
              </w:rPr>
              <w:t>ZASTOSOWANYCH ROZWIĄZAŃ</w:t>
            </w:r>
          </w:p>
        </w:tc>
      </w:tr>
      <w:tr w:rsidR="00B87FE8" w14:paraId="43FA918A" w14:textId="77777777" w:rsidTr="00C63E3F">
        <w:tc>
          <w:tcPr>
            <w:tcW w:w="13994" w:type="dxa"/>
            <w:gridSpan w:val="5"/>
          </w:tcPr>
          <w:p w14:paraId="537B806C" w14:textId="4632E6E5" w:rsidR="00B87FE8" w:rsidRPr="00FB363E" w:rsidRDefault="00B87FE8" w:rsidP="00B87FE8">
            <w:proofErr w:type="spellStart"/>
            <w:r w:rsidRPr="00604C64">
              <w:t>n.d</w:t>
            </w:r>
            <w:proofErr w:type="spellEnd"/>
            <w:r w:rsidRPr="00604C64">
              <w:t>.</w:t>
            </w:r>
          </w:p>
        </w:tc>
      </w:tr>
    </w:tbl>
    <w:p w14:paraId="7EAE40F5" w14:textId="77777777" w:rsidR="003272F3" w:rsidRDefault="003272F3" w:rsidP="006A0215">
      <w:pPr>
        <w:rPr>
          <w:b/>
          <w:sz w:val="32"/>
          <w:szCs w:val="32"/>
        </w:rPr>
      </w:pPr>
    </w:p>
    <w:p w14:paraId="38812809" w14:textId="260E28C1" w:rsidR="00B95F15" w:rsidRPr="0084236A" w:rsidRDefault="00C76E2A" w:rsidP="006A0215">
      <w:pPr>
        <w:rPr>
          <w:b/>
          <w:sz w:val="32"/>
          <w:szCs w:val="32"/>
        </w:rPr>
      </w:pPr>
      <w:r w:rsidRPr="00DE2465">
        <w:rPr>
          <w:b/>
          <w:sz w:val="32"/>
          <w:szCs w:val="32"/>
        </w:rPr>
        <w:t>SKALA ODDZIAŁYWANIA STOSOWANYCH ROZWIĄZAŃ</w:t>
      </w:r>
    </w:p>
    <w:tbl>
      <w:tblPr>
        <w:tblStyle w:val="Tabela-Siatka"/>
        <w:tblW w:w="0" w:type="auto"/>
        <w:tblLook w:val="04A0" w:firstRow="1" w:lastRow="0" w:firstColumn="1" w:lastColumn="0" w:noHBand="0" w:noVBand="1"/>
      </w:tblPr>
      <w:tblGrid>
        <w:gridCol w:w="6232"/>
        <w:gridCol w:w="7655"/>
      </w:tblGrid>
      <w:tr w:rsidR="004662BE" w14:paraId="18940BAD" w14:textId="77777777" w:rsidTr="00320904">
        <w:tc>
          <w:tcPr>
            <w:tcW w:w="13887" w:type="dxa"/>
            <w:gridSpan w:val="2"/>
            <w:shd w:val="clear" w:color="auto" w:fill="E2EFD9" w:themeFill="accent6" w:themeFillTint="33"/>
          </w:tcPr>
          <w:p w14:paraId="4DE9ACB9" w14:textId="77777777" w:rsidR="004662BE" w:rsidRPr="004662BE" w:rsidRDefault="00AB21A8" w:rsidP="004662BE">
            <w:pPr>
              <w:jc w:val="center"/>
              <w:rPr>
                <w:rFonts w:cstheme="minorHAnsi"/>
                <w:b/>
                <w:color w:val="4472C4" w:themeColor="accent1"/>
                <w:lang w:eastAsia="pl-PL"/>
              </w:rPr>
            </w:pPr>
            <w:r w:rsidRPr="00AB21A8">
              <w:rPr>
                <w:rFonts w:cstheme="minorHAnsi"/>
                <w:b/>
                <w:lang w:eastAsia="pl-PL"/>
              </w:rPr>
              <w:t xml:space="preserve">LOKALNE </w:t>
            </w:r>
            <w:r>
              <w:rPr>
                <w:rFonts w:cstheme="minorHAnsi"/>
                <w:b/>
                <w:lang w:eastAsia="pl-PL"/>
              </w:rPr>
              <w:t>ODDZIAŁYWANIE</w:t>
            </w:r>
            <w:r w:rsidRPr="00AB21A8">
              <w:rPr>
                <w:rFonts w:cstheme="minorHAnsi"/>
                <w:b/>
                <w:lang w:eastAsia="pl-PL"/>
              </w:rPr>
              <w:t xml:space="preserve"> PODJĘTYCH DZIAŁAŃ ADAPTACYJNYCH</w:t>
            </w:r>
          </w:p>
        </w:tc>
      </w:tr>
      <w:tr w:rsidR="00AB21A8" w14:paraId="5F4CCDB6" w14:textId="77777777" w:rsidTr="00CC643A">
        <w:tc>
          <w:tcPr>
            <w:tcW w:w="6232" w:type="dxa"/>
            <w:shd w:val="clear" w:color="auto" w:fill="92D050"/>
          </w:tcPr>
          <w:p w14:paraId="0290B6DB"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04C39C38" w14:textId="77777777" w:rsidR="00AB21A8" w:rsidRPr="00AB21A8" w:rsidRDefault="00AB21A8" w:rsidP="00AB21A8">
            <w:pPr>
              <w:jc w:val="center"/>
              <w:rPr>
                <w:rFonts w:cstheme="minorHAnsi"/>
                <w:b/>
                <w:color w:val="4472C4" w:themeColor="accent1"/>
                <w:lang w:eastAsia="pl-PL"/>
              </w:rPr>
            </w:pPr>
            <w:r w:rsidRPr="00AB21A8">
              <w:rPr>
                <w:rFonts w:cstheme="minorHAnsi"/>
                <w:b/>
                <w:lang w:eastAsia="pl-PL"/>
              </w:rPr>
              <w:t>NEGATYWNE</w:t>
            </w:r>
          </w:p>
        </w:tc>
      </w:tr>
      <w:tr w:rsidR="006E3C60" w14:paraId="4DBF94B6" w14:textId="77777777" w:rsidTr="00CC643A">
        <w:tc>
          <w:tcPr>
            <w:tcW w:w="6232" w:type="dxa"/>
          </w:tcPr>
          <w:p w14:paraId="207CA6E3" w14:textId="77777777" w:rsidR="006E3C60" w:rsidRPr="00604C64" w:rsidRDefault="00604C64" w:rsidP="006E3C60">
            <w:pPr>
              <w:rPr>
                <w:rFonts w:cstheme="minorHAns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691B0C9B" w14:textId="77777777" w:rsidR="006E3C60" w:rsidRPr="006E3C60" w:rsidRDefault="00604C64" w:rsidP="006E3C60">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6E3C60" w14:paraId="5783835A" w14:textId="77777777" w:rsidTr="00320904">
        <w:tc>
          <w:tcPr>
            <w:tcW w:w="13887" w:type="dxa"/>
            <w:gridSpan w:val="2"/>
            <w:shd w:val="clear" w:color="auto" w:fill="E2EFD9" w:themeFill="accent6" w:themeFillTint="33"/>
          </w:tcPr>
          <w:p w14:paraId="49B8F45E" w14:textId="77777777" w:rsidR="006E3C60" w:rsidRPr="00AB21A8" w:rsidRDefault="006E3C60" w:rsidP="006E3C60">
            <w:pPr>
              <w:jc w:val="center"/>
              <w:rPr>
                <w:rFonts w:cstheme="minorHAnsi"/>
                <w:b/>
                <w:lang w:eastAsia="pl-PL"/>
              </w:rPr>
            </w:pPr>
            <w:r>
              <w:rPr>
                <w:rFonts w:cstheme="minorHAnsi"/>
                <w:b/>
                <w:lang w:eastAsia="pl-PL"/>
              </w:rPr>
              <w:t>REGIONALNE LUB PONADREGIONALNE</w:t>
            </w:r>
            <w:r w:rsidRPr="00AB21A8">
              <w:rPr>
                <w:rFonts w:cstheme="minorHAnsi"/>
                <w:b/>
                <w:lang w:eastAsia="pl-PL"/>
              </w:rPr>
              <w:t xml:space="preserve"> </w:t>
            </w:r>
            <w:r>
              <w:rPr>
                <w:rFonts w:cstheme="minorHAnsi"/>
                <w:b/>
                <w:lang w:eastAsia="pl-PL"/>
              </w:rPr>
              <w:t xml:space="preserve">ODDZIAŁYWANIE PODJĘTYCH </w:t>
            </w:r>
            <w:r w:rsidRPr="00AB21A8">
              <w:rPr>
                <w:rFonts w:cstheme="minorHAnsi"/>
                <w:b/>
                <w:lang w:eastAsia="pl-PL"/>
              </w:rPr>
              <w:t>DZIAŁAŃ ADAPTACYJNYCH</w:t>
            </w:r>
          </w:p>
        </w:tc>
      </w:tr>
      <w:tr w:rsidR="006E3C60" w14:paraId="50B63A9A" w14:textId="77777777" w:rsidTr="00CC643A">
        <w:tc>
          <w:tcPr>
            <w:tcW w:w="6232" w:type="dxa"/>
            <w:shd w:val="clear" w:color="auto" w:fill="92D050"/>
          </w:tcPr>
          <w:p w14:paraId="6B52FF4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POZYTYWNE</w:t>
            </w:r>
          </w:p>
        </w:tc>
        <w:tc>
          <w:tcPr>
            <w:tcW w:w="7655" w:type="dxa"/>
            <w:shd w:val="clear" w:color="auto" w:fill="ED7D31" w:themeFill="accent2"/>
          </w:tcPr>
          <w:p w14:paraId="6A18B3CA" w14:textId="77777777" w:rsidR="006E3C60" w:rsidRPr="00AB21A8" w:rsidRDefault="006E3C60" w:rsidP="006E3C60">
            <w:pPr>
              <w:jc w:val="center"/>
              <w:rPr>
                <w:rFonts w:cstheme="minorHAnsi"/>
                <w:b/>
                <w:color w:val="4472C4" w:themeColor="accent1"/>
                <w:lang w:eastAsia="pl-PL"/>
              </w:rPr>
            </w:pPr>
            <w:r w:rsidRPr="00AB21A8">
              <w:rPr>
                <w:rFonts w:cstheme="minorHAnsi"/>
                <w:b/>
                <w:lang w:eastAsia="pl-PL"/>
              </w:rPr>
              <w:t>NEGATYWNE</w:t>
            </w:r>
          </w:p>
        </w:tc>
      </w:tr>
      <w:tr w:rsidR="00CC643A" w14:paraId="65A8B9F0" w14:textId="77777777" w:rsidTr="00CC643A">
        <w:tc>
          <w:tcPr>
            <w:tcW w:w="6232" w:type="dxa"/>
          </w:tcPr>
          <w:p w14:paraId="79F3073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c>
          <w:tcPr>
            <w:tcW w:w="7655" w:type="dxa"/>
          </w:tcPr>
          <w:p w14:paraId="7B6826E3" w14:textId="77777777" w:rsidR="00CC643A" w:rsidRPr="006E3C60" w:rsidRDefault="00604C64" w:rsidP="00CC643A">
            <w:pPr>
              <w:rPr>
                <w:rFonts w:cstheme="minorHAnsi"/>
                <w:i/>
                <w:color w:val="4472C4" w:themeColor="accent1"/>
                <w:lang w:eastAsia="pl-PL"/>
              </w:rPr>
            </w:pPr>
            <w:proofErr w:type="spellStart"/>
            <w:r w:rsidRPr="00604C64">
              <w:rPr>
                <w:rFonts w:cstheme="minorHAnsi"/>
                <w:lang w:eastAsia="pl-PL"/>
              </w:rPr>
              <w:t>n.d</w:t>
            </w:r>
            <w:proofErr w:type="spellEnd"/>
            <w:r w:rsidRPr="00604C64">
              <w:rPr>
                <w:rFonts w:cstheme="minorHAnsi"/>
                <w:lang w:eastAsia="pl-PL"/>
              </w:rPr>
              <w:t>.</w:t>
            </w:r>
          </w:p>
        </w:tc>
      </w:tr>
      <w:tr w:rsidR="00CC643A" w14:paraId="28BD9417" w14:textId="77777777" w:rsidTr="00320904">
        <w:tc>
          <w:tcPr>
            <w:tcW w:w="13887" w:type="dxa"/>
            <w:gridSpan w:val="2"/>
            <w:shd w:val="clear" w:color="auto" w:fill="E2EFD9" w:themeFill="accent6" w:themeFillTint="33"/>
          </w:tcPr>
          <w:p w14:paraId="14F2268C" w14:textId="77777777" w:rsidR="00CC643A" w:rsidRPr="00B95F15" w:rsidRDefault="00CC643A" w:rsidP="00CC643A">
            <w:pPr>
              <w:jc w:val="center"/>
              <w:rPr>
                <w:rFonts w:cstheme="minorHAnsi"/>
                <w:b/>
                <w:lang w:eastAsia="pl-PL"/>
              </w:rPr>
            </w:pPr>
            <w:r w:rsidRPr="00B95F15">
              <w:rPr>
                <w:rFonts w:cstheme="minorHAnsi"/>
                <w:b/>
                <w:lang w:eastAsia="pl-PL"/>
              </w:rPr>
              <w:t>DZIAŁANIA MINIMALIZUJĄCE RYZYKO WYSTĄPIENIA NEGATYWNYCH ODDZIAŁYWAŃ</w:t>
            </w:r>
          </w:p>
        </w:tc>
      </w:tr>
      <w:tr w:rsidR="00CC643A" w14:paraId="36C1C9BD" w14:textId="77777777" w:rsidTr="00CC643A">
        <w:tc>
          <w:tcPr>
            <w:tcW w:w="13887" w:type="dxa"/>
            <w:gridSpan w:val="2"/>
          </w:tcPr>
          <w:p w14:paraId="0BE6F7EC" w14:textId="77777777" w:rsidR="00CC643A" w:rsidRPr="00CC643A" w:rsidRDefault="006C44ED" w:rsidP="00CC643A">
            <w:pPr>
              <w:rPr>
                <w:rFonts w:cstheme="minorHAnsi"/>
                <w:i/>
                <w:lang w:eastAsia="pl-PL"/>
              </w:rPr>
            </w:pPr>
            <w:proofErr w:type="spellStart"/>
            <w:r w:rsidRPr="00604C64">
              <w:rPr>
                <w:rFonts w:cstheme="minorHAnsi"/>
                <w:lang w:eastAsia="pl-PL"/>
              </w:rPr>
              <w:t>n.d</w:t>
            </w:r>
            <w:proofErr w:type="spellEnd"/>
            <w:r w:rsidRPr="00604C64">
              <w:rPr>
                <w:rFonts w:cstheme="minorHAnsi"/>
                <w:lang w:eastAsia="pl-PL"/>
              </w:rPr>
              <w:t>.</w:t>
            </w:r>
          </w:p>
        </w:tc>
      </w:tr>
    </w:tbl>
    <w:p w14:paraId="4365298F" w14:textId="77777777" w:rsidR="004662BE" w:rsidRDefault="004662BE" w:rsidP="006A0215">
      <w:pPr>
        <w:rPr>
          <w:rFonts w:cstheme="minorHAnsi"/>
          <w:lang w:eastAsia="pl-PL"/>
        </w:rPr>
      </w:pPr>
    </w:p>
    <w:p w14:paraId="1AF81AE2" w14:textId="77777777" w:rsidR="00D86DD6" w:rsidRPr="004E4D11" w:rsidRDefault="00C76E2A" w:rsidP="00DE2465">
      <w:pPr>
        <w:rPr>
          <w:rFonts w:cstheme="minorHAnsi"/>
          <w:b/>
          <w:sz w:val="32"/>
          <w:szCs w:val="32"/>
          <w:lang w:eastAsia="pl-PL"/>
        </w:rPr>
      </w:pPr>
      <w:r w:rsidRPr="004E4D11">
        <w:rPr>
          <w:rFonts w:cstheme="minorHAnsi"/>
          <w:b/>
          <w:sz w:val="32"/>
          <w:szCs w:val="32"/>
          <w:lang w:eastAsia="pl-PL"/>
        </w:rPr>
        <w:t>KOSZTY I KORZYŚCI</w:t>
      </w:r>
    </w:p>
    <w:tbl>
      <w:tblPr>
        <w:tblStyle w:val="Tabela-Siatka"/>
        <w:tblW w:w="0" w:type="auto"/>
        <w:tblLook w:val="04A0" w:firstRow="1" w:lastRow="0" w:firstColumn="1" w:lastColumn="0" w:noHBand="0" w:noVBand="1"/>
      </w:tblPr>
      <w:tblGrid>
        <w:gridCol w:w="3498"/>
        <w:gridCol w:w="3498"/>
        <w:gridCol w:w="3499"/>
        <w:gridCol w:w="3499"/>
      </w:tblGrid>
      <w:tr w:rsidR="008615EE" w14:paraId="39D54D60" w14:textId="77777777" w:rsidTr="00320904">
        <w:tc>
          <w:tcPr>
            <w:tcW w:w="3498" w:type="dxa"/>
            <w:shd w:val="clear" w:color="auto" w:fill="A8D08D" w:themeFill="accent6" w:themeFillTint="99"/>
          </w:tcPr>
          <w:p w14:paraId="3B2C11F7" w14:textId="77777777" w:rsidR="008615EE" w:rsidRPr="007A4A0C" w:rsidRDefault="008615EE" w:rsidP="006A0215">
            <w:pPr>
              <w:rPr>
                <w:rFonts w:cstheme="minorHAnsi"/>
                <w:b/>
                <w:lang w:eastAsia="pl-PL"/>
              </w:rPr>
            </w:pPr>
            <w:r w:rsidRPr="007A4A0C">
              <w:rPr>
                <w:rFonts w:cstheme="minorHAnsi"/>
                <w:b/>
                <w:lang w:eastAsia="pl-PL"/>
              </w:rPr>
              <w:t>ETAP</w:t>
            </w:r>
          </w:p>
        </w:tc>
        <w:tc>
          <w:tcPr>
            <w:tcW w:w="3498" w:type="dxa"/>
            <w:shd w:val="clear" w:color="auto" w:fill="A8D08D" w:themeFill="accent6" w:themeFillTint="99"/>
          </w:tcPr>
          <w:p w14:paraId="24B9FD9C" w14:textId="77777777" w:rsidR="008615EE" w:rsidRPr="006C2FD2" w:rsidRDefault="008615EE" w:rsidP="006A0215">
            <w:pPr>
              <w:rPr>
                <w:rFonts w:cstheme="minorHAnsi"/>
                <w:b/>
                <w:lang w:eastAsia="pl-PL"/>
              </w:rPr>
            </w:pPr>
            <w:r w:rsidRPr="006C2FD2">
              <w:rPr>
                <w:rFonts w:cstheme="minorHAnsi"/>
                <w:b/>
                <w:lang w:eastAsia="pl-PL"/>
              </w:rPr>
              <w:t xml:space="preserve">ROZWIĄZANIA ZWIĄZANE ZE ZWIĘKSZANIEM ODPORNOŚCI INWESTYCJI </w:t>
            </w:r>
          </w:p>
        </w:tc>
        <w:tc>
          <w:tcPr>
            <w:tcW w:w="3499" w:type="dxa"/>
            <w:shd w:val="clear" w:color="auto" w:fill="A8D08D" w:themeFill="accent6" w:themeFillTint="99"/>
          </w:tcPr>
          <w:p w14:paraId="0E430B16" w14:textId="77777777" w:rsidR="008615EE" w:rsidRPr="006C2FD2" w:rsidRDefault="007A4A0C" w:rsidP="006A0215">
            <w:pPr>
              <w:rPr>
                <w:rFonts w:cstheme="minorHAnsi"/>
                <w:b/>
                <w:lang w:eastAsia="pl-PL"/>
              </w:rPr>
            </w:pPr>
            <w:r w:rsidRPr="006C2FD2">
              <w:rPr>
                <w:rFonts w:cstheme="minorHAnsi"/>
                <w:b/>
                <w:lang w:eastAsia="pl-PL"/>
              </w:rPr>
              <w:t>ROZWIĄZANIA ZWIĄZANE Z ADAPTACJĄ (INNE)</w:t>
            </w:r>
          </w:p>
        </w:tc>
        <w:tc>
          <w:tcPr>
            <w:tcW w:w="3499" w:type="dxa"/>
            <w:shd w:val="clear" w:color="auto" w:fill="A8D08D" w:themeFill="accent6" w:themeFillTint="99"/>
          </w:tcPr>
          <w:p w14:paraId="3D0D146C" w14:textId="77777777" w:rsidR="008615EE" w:rsidRPr="006C2FD2" w:rsidRDefault="007A4A0C" w:rsidP="006A0215">
            <w:pPr>
              <w:rPr>
                <w:rFonts w:cstheme="minorHAnsi"/>
                <w:b/>
                <w:lang w:eastAsia="pl-PL"/>
              </w:rPr>
            </w:pPr>
            <w:r w:rsidRPr="006C2FD2">
              <w:rPr>
                <w:rFonts w:cstheme="minorHAnsi"/>
                <w:b/>
                <w:lang w:eastAsia="pl-PL"/>
              </w:rPr>
              <w:t>ROZWIĄZANIA ZWIĄZANE Z ŁAGODZENIEM ZMIAN KLIMATU (INNE)</w:t>
            </w:r>
          </w:p>
        </w:tc>
      </w:tr>
      <w:tr w:rsidR="007A4A0C" w14:paraId="63F14F38" w14:textId="77777777" w:rsidTr="008615EE">
        <w:tc>
          <w:tcPr>
            <w:tcW w:w="3498" w:type="dxa"/>
          </w:tcPr>
          <w:p w14:paraId="4706230F" w14:textId="77777777" w:rsidR="007A4A0C" w:rsidRPr="007A4A0C" w:rsidRDefault="007A4A0C" w:rsidP="007A4A0C">
            <w:pPr>
              <w:rPr>
                <w:rFonts w:cstheme="minorHAnsi"/>
                <w:lang w:eastAsia="pl-PL"/>
              </w:rPr>
            </w:pPr>
            <w:r w:rsidRPr="007A4A0C">
              <w:rPr>
                <w:rFonts w:cstheme="minorHAnsi"/>
                <w:lang w:eastAsia="pl-PL"/>
              </w:rPr>
              <w:t>UJĘCIE OPCJI W PROJEKCIE</w:t>
            </w:r>
          </w:p>
        </w:tc>
        <w:tc>
          <w:tcPr>
            <w:tcW w:w="3498" w:type="dxa"/>
          </w:tcPr>
          <w:p w14:paraId="517BBF5B" w14:textId="4119DBFC" w:rsidR="007A4A0C" w:rsidRPr="00FB363E" w:rsidRDefault="0036216B" w:rsidP="007A4A0C">
            <w:pPr>
              <w:jc w:val="center"/>
              <w:rPr>
                <w:rFonts w:cstheme="minorHAnsi"/>
                <w:lang w:eastAsia="pl-PL"/>
              </w:rPr>
            </w:pPr>
            <w:r>
              <w:rPr>
                <w:rFonts w:cstheme="minorHAnsi"/>
                <w:lang w:eastAsia="pl-PL"/>
              </w:rPr>
              <w:t>TAK</w:t>
            </w:r>
          </w:p>
        </w:tc>
        <w:tc>
          <w:tcPr>
            <w:tcW w:w="3499" w:type="dxa"/>
          </w:tcPr>
          <w:p w14:paraId="1368D5C9" w14:textId="77777777" w:rsidR="007A4A0C" w:rsidRPr="00FB363E" w:rsidRDefault="007A4A0C" w:rsidP="007A4A0C">
            <w:pPr>
              <w:jc w:val="center"/>
              <w:rPr>
                <w:rFonts w:cstheme="minorHAnsi"/>
                <w:lang w:eastAsia="pl-PL"/>
              </w:rPr>
            </w:pPr>
            <w:r w:rsidRPr="00FB363E">
              <w:rPr>
                <w:rFonts w:cstheme="minorHAnsi"/>
                <w:lang w:eastAsia="pl-PL"/>
              </w:rPr>
              <w:t>NIE</w:t>
            </w:r>
          </w:p>
        </w:tc>
        <w:tc>
          <w:tcPr>
            <w:tcW w:w="3499" w:type="dxa"/>
          </w:tcPr>
          <w:p w14:paraId="37DE3DB0" w14:textId="23EA0637" w:rsidR="007A4A0C" w:rsidRPr="00FB363E" w:rsidRDefault="00E81000" w:rsidP="007A4A0C">
            <w:pPr>
              <w:jc w:val="center"/>
              <w:rPr>
                <w:rFonts w:cstheme="minorHAnsi"/>
                <w:lang w:eastAsia="pl-PL"/>
              </w:rPr>
            </w:pPr>
            <w:r>
              <w:rPr>
                <w:rFonts w:cstheme="minorHAnsi"/>
                <w:lang w:eastAsia="pl-PL"/>
              </w:rPr>
              <w:t>TAK</w:t>
            </w:r>
          </w:p>
        </w:tc>
      </w:tr>
      <w:tr w:rsidR="007A4A0C" w14:paraId="2BF710A9" w14:textId="77777777" w:rsidTr="00320904">
        <w:tc>
          <w:tcPr>
            <w:tcW w:w="13994" w:type="dxa"/>
            <w:gridSpan w:val="4"/>
            <w:shd w:val="clear" w:color="auto" w:fill="E2EFD9" w:themeFill="accent6" w:themeFillTint="33"/>
          </w:tcPr>
          <w:p w14:paraId="3B78FFB8" w14:textId="77777777" w:rsidR="007A4A0C" w:rsidRPr="006C2FD2" w:rsidRDefault="0015763D" w:rsidP="007A4A0C">
            <w:pPr>
              <w:rPr>
                <w:rFonts w:cstheme="minorHAnsi"/>
                <w:b/>
                <w:lang w:eastAsia="pl-PL"/>
              </w:rPr>
            </w:pPr>
            <w:r w:rsidRPr="006C2FD2">
              <w:rPr>
                <w:rFonts w:cstheme="minorHAnsi"/>
                <w:b/>
                <w:lang w:eastAsia="pl-PL"/>
              </w:rPr>
              <w:t xml:space="preserve">WPŁYW </w:t>
            </w:r>
            <w:r w:rsidR="007A4A0C" w:rsidRPr="006C2FD2">
              <w:rPr>
                <w:rFonts w:cstheme="minorHAnsi"/>
                <w:b/>
                <w:lang w:eastAsia="pl-PL"/>
              </w:rPr>
              <w:t>KOSZTY</w:t>
            </w:r>
          </w:p>
        </w:tc>
      </w:tr>
      <w:tr w:rsidR="007A4A0C" w14:paraId="77E27570" w14:textId="77777777" w:rsidTr="00E53715">
        <w:tc>
          <w:tcPr>
            <w:tcW w:w="3498" w:type="dxa"/>
          </w:tcPr>
          <w:p w14:paraId="4046DC91" w14:textId="77777777" w:rsidR="007A4A0C" w:rsidRPr="007A4A0C" w:rsidRDefault="007A4A0C" w:rsidP="007A4A0C">
            <w:pPr>
              <w:rPr>
                <w:rFonts w:cstheme="minorHAnsi"/>
                <w:lang w:eastAsia="pl-PL"/>
              </w:rPr>
            </w:pPr>
            <w:r w:rsidRPr="007A4A0C">
              <w:rPr>
                <w:rFonts w:cstheme="minorHAnsi"/>
                <w:lang w:eastAsia="pl-PL"/>
              </w:rPr>
              <w:t>FAZA REALIZACJI INWESTYCJI</w:t>
            </w:r>
          </w:p>
        </w:tc>
        <w:tc>
          <w:tcPr>
            <w:tcW w:w="10496" w:type="dxa"/>
            <w:gridSpan w:val="3"/>
          </w:tcPr>
          <w:p w14:paraId="798870DA" w14:textId="77777777" w:rsidR="00670CF5" w:rsidRDefault="002F6113" w:rsidP="00D42B11">
            <w:pPr>
              <w:jc w:val="both"/>
              <w:rPr>
                <w:rFonts w:cstheme="minorHAnsi"/>
                <w:lang w:eastAsia="pl-PL"/>
              </w:rPr>
            </w:pPr>
            <w:r w:rsidRPr="00FB363E">
              <w:rPr>
                <w:rFonts w:cstheme="minorHAnsi"/>
                <w:lang w:eastAsia="pl-PL"/>
              </w:rPr>
              <w:t xml:space="preserve">Nie określono kosztów </w:t>
            </w:r>
            <w:r w:rsidR="0015763D" w:rsidRPr="00FB363E">
              <w:rPr>
                <w:rFonts w:cstheme="minorHAnsi"/>
                <w:lang w:eastAsia="pl-PL"/>
              </w:rPr>
              <w:t>ponoszon</w:t>
            </w:r>
            <w:r w:rsidR="00670CF5" w:rsidRPr="00FB363E">
              <w:rPr>
                <w:rFonts w:cstheme="minorHAnsi"/>
                <w:lang w:eastAsia="pl-PL"/>
              </w:rPr>
              <w:t>ych</w:t>
            </w:r>
            <w:r w:rsidR="0015763D" w:rsidRPr="00FB363E">
              <w:rPr>
                <w:rFonts w:cstheme="minorHAnsi"/>
                <w:lang w:eastAsia="pl-PL"/>
              </w:rPr>
              <w:t xml:space="preserve"> na zwiększanie odporności inwestycji na zmiany klimatu, zagrożenia klęskami żywiołowymi lub katastrofami naturalnymi</w:t>
            </w:r>
            <w:r w:rsidR="00A0683D" w:rsidRPr="00FB363E">
              <w:rPr>
                <w:rFonts w:cstheme="minorHAnsi"/>
                <w:lang w:eastAsia="pl-PL"/>
              </w:rPr>
              <w:t>.</w:t>
            </w:r>
          </w:p>
          <w:p w14:paraId="025E54A8" w14:textId="08B909CE" w:rsidR="00A0683D" w:rsidRPr="00FB363E" w:rsidRDefault="00670CF5" w:rsidP="005C165A">
            <w:pPr>
              <w:jc w:val="both"/>
              <w:rPr>
                <w:rFonts w:cstheme="minorHAnsi"/>
                <w:lang w:eastAsia="pl-PL"/>
              </w:rPr>
            </w:pPr>
            <w:r w:rsidRPr="00FB363E">
              <w:lastRenderedPageBreak/>
              <w:t xml:space="preserve">Zapewnienie odporności </w:t>
            </w:r>
            <w:r w:rsidR="005C165A">
              <w:t xml:space="preserve">naziemnych konstrukcji </w:t>
            </w:r>
            <w:r w:rsidRPr="00FB363E">
              <w:t xml:space="preserve">związane jest z doborem odpowiedniej </w:t>
            </w:r>
            <w:r w:rsidR="005C165A">
              <w:t xml:space="preserve">technologii wykonania </w:t>
            </w:r>
            <w:r w:rsidRPr="00FB363E">
              <w:t>(nie są to dodatkowe działania inwestycyjne, które można odrębnie wycenić). W związku z tym nie ma możliwości określenia</w:t>
            </w:r>
            <w:r w:rsidR="00D42B11" w:rsidRPr="00FB363E">
              <w:t>,</w:t>
            </w:r>
            <w:r w:rsidRPr="00FB363E">
              <w:t xml:space="preserve"> jaka część kosztów dotyczy </w:t>
            </w:r>
            <w:r w:rsidRPr="00FB363E">
              <w:rPr>
                <w:rFonts w:cstheme="minorHAnsi"/>
                <w:lang w:eastAsia="pl-PL"/>
              </w:rPr>
              <w:t>zwiększania odporności inwestycji na zmiany klimatu.</w:t>
            </w:r>
          </w:p>
        </w:tc>
      </w:tr>
      <w:tr w:rsidR="00D42B11" w14:paraId="503BC868" w14:textId="77777777" w:rsidTr="008615EE">
        <w:tc>
          <w:tcPr>
            <w:tcW w:w="3498" w:type="dxa"/>
          </w:tcPr>
          <w:p w14:paraId="45C043AC" w14:textId="77777777" w:rsidR="00D42B11" w:rsidRPr="007A4A0C" w:rsidRDefault="00D42B11" w:rsidP="00D42B11">
            <w:pPr>
              <w:rPr>
                <w:rFonts w:cstheme="minorHAnsi"/>
                <w:lang w:eastAsia="pl-PL"/>
              </w:rPr>
            </w:pPr>
            <w:r w:rsidRPr="0015763D">
              <w:rPr>
                <w:rFonts w:cstheme="minorHAnsi"/>
                <w:lang w:eastAsia="pl-PL"/>
              </w:rPr>
              <w:lastRenderedPageBreak/>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7BF1034F" w14:textId="77777777" w:rsidR="00D42B11" w:rsidRPr="00FB363E" w:rsidRDefault="00D42B11" w:rsidP="00D42B11">
            <w:pPr>
              <w:jc w:val="center"/>
              <w:rPr>
                <w:rFonts w:cstheme="minorHAnsi"/>
                <w:lang w:eastAsia="pl-PL"/>
              </w:rPr>
            </w:pPr>
            <w:r w:rsidRPr="00FB363E">
              <w:rPr>
                <w:rFonts w:cstheme="minorHAnsi"/>
                <w:lang w:eastAsia="pl-PL"/>
              </w:rPr>
              <w:t>NIE</w:t>
            </w:r>
          </w:p>
        </w:tc>
        <w:tc>
          <w:tcPr>
            <w:tcW w:w="3499" w:type="dxa"/>
          </w:tcPr>
          <w:p w14:paraId="6818E821" w14:textId="77777777" w:rsidR="00D42B11" w:rsidRPr="00FB363E" w:rsidRDefault="00D42B11" w:rsidP="00D42B11">
            <w:pPr>
              <w:jc w:val="center"/>
            </w:pPr>
            <w:r w:rsidRPr="00FB363E">
              <w:rPr>
                <w:rFonts w:cstheme="minorHAnsi"/>
                <w:lang w:eastAsia="pl-PL"/>
              </w:rPr>
              <w:t>NIE</w:t>
            </w:r>
          </w:p>
        </w:tc>
        <w:tc>
          <w:tcPr>
            <w:tcW w:w="3499" w:type="dxa"/>
          </w:tcPr>
          <w:p w14:paraId="1E8E32B3" w14:textId="29D0AB2C" w:rsidR="00D42B11" w:rsidRPr="00FB363E" w:rsidRDefault="00D42B11" w:rsidP="00D42B11">
            <w:pPr>
              <w:jc w:val="center"/>
            </w:pPr>
            <w:r w:rsidRPr="00FB363E">
              <w:rPr>
                <w:rFonts w:cstheme="minorHAnsi"/>
                <w:lang w:eastAsia="pl-PL"/>
              </w:rPr>
              <w:t>NIE</w:t>
            </w:r>
          </w:p>
        </w:tc>
      </w:tr>
      <w:tr w:rsidR="007A4A0C" w14:paraId="6A587795" w14:textId="77777777" w:rsidTr="00E53715">
        <w:tc>
          <w:tcPr>
            <w:tcW w:w="3498" w:type="dxa"/>
          </w:tcPr>
          <w:p w14:paraId="20840D48" w14:textId="77777777" w:rsidR="007A4A0C" w:rsidRPr="007A4A0C" w:rsidRDefault="007A4A0C" w:rsidP="007A4A0C">
            <w:pPr>
              <w:rPr>
                <w:rFonts w:cstheme="minorHAnsi"/>
                <w:lang w:eastAsia="pl-PL"/>
              </w:rPr>
            </w:pPr>
            <w:r w:rsidRPr="007A4A0C">
              <w:rPr>
                <w:rFonts w:cstheme="minorHAnsi"/>
                <w:lang w:eastAsia="pl-PL"/>
              </w:rPr>
              <w:t>FAZA EKSPLOATACJI</w:t>
            </w:r>
          </w:p>
        </w:tc>
        <w:tc>
          <w:tcPr>
            <w:tcW w:w="10496" w:type="dxa"/>
            <w:gridSpan w:val="3"/>
          </w:tcPr>
          <w:p w14:paraId="04FE5249" w14:textId="77777777" w:rsidR="0015763D" w:rsidRPr="00FB363E" w:rsidRDefault="00D42B11" w:rsidP="00A0683D">
            <w:pPr>
              <w:jc w:val="both"/>
              <w:rPr>
                <w:rFonts w:cstheme="minorHAnsi"/>
                <w:lang w:eastAsia="pl-PL"/>
              </w:rPr>
            </w:pPr>
            <w:r w:rsidRPr="00FB363E">
              <w:rPr>
                <w:rFonts w:cstheme="minorHAnsi"/>
                <w:lang w:eastAsia="pl-PL"/>
              </w:rPr>
              <w:t>Nie</w:t>
            </w:r>
            <w:r w:rsidR="00670CF5" w:rsidRPr="00FB363E">
              <w:rPr>
                <w:rFonts w:cstheme="minorHAnsi"/>
                <w:lang w:eastAsia="pl-PL"/>
              </w:rPr>
              <w:t xml:space="preserve"> określono kosztów ponoszonych na zwiększanie odporności inwestycji na zmiany klimatu, zagrożenia klęskami żywiołowym</w:t>
            </w:r>
            <w:r w:rsidR="00A0683D" w:rsidRPr="00FB363E">
              <w:rPr>
                <w:rFonts w:cstheme="minorHAnsi"/>
                <w:lang w:eastAsia="pl-PL"/>
              </w:rPr>
              <w:t>i lub katastrofami naturalnymi.</w:t>
            </w:r>
          </w:p>
          <w:p w14:paraId="2BA766CE" w14:textId="181916BC" w:rsidR="00F1705D" w:rsidRPr="00FB363E" w:rsidRDefault="00D42B11" w:rsidP="00A0683D">
            <w:pPr>
              <w:jc w:val="both"/>
              <w:rPr>
                <w:rFonts w:cstheme="minorHAnsi"/>
                <w:lang w:eastAsia="pl-PL"/>
              </w:rPr>
            </w:pPr>
            <w:r w:rsidRPr="00FB363E">
              <w:rPr>
                <w:rFonts w:cstheme="minorHAnsi"/>
                <w:lang w:eastAsia="pl-PL"/>
              </w:rPr>
              <w:t xml:space="preserve">Analiza </w:t>
            </w:r>
            <w:r w:rsidR="00670CF5" w:rsidRPr="00FB363E">
              <w:rPr>
                <w:rFonts w:cstheme="minorHAnsi"/>
                <w:lang w:eastAsia="pl-PL"/>
              </w:rPr>
              <w:t xml:space="preserve">odnosi się do różnych kategorii kosztów ponoszonych na etapie eksploatacji, </w:t>
            </w:r>
            <w:r w:rsidR="00F1705D" w:rsidRPr="00FB363E">
              <w:rPr>
                <w:rFonts w:cstheme="minorHAnsi"/>
                <w:lang w:eastAsia="pl-PL"/>
              </w:rPr>
              <w:t>jednak</w:t>
            </w:r>
            <w:r w:rsidR="00670CF5" w:rsidRPr="00FB363E">
              <w:rPr>
                <w:rFonts w:cstheme="minorHAnsi"/>
                <w:lang w:eastAsia="pl-PL"/>
              </w:rPr>
              <w:t xml:space="preserve"> nie </w:t>
            </w:r>
            <w:r w:rsidR="00F1705D" w:rsidRPr="00FB363E">
              <w:rPr>
                <w:rFonts w:cstheme="minorHAnsi"/>
                <w:lang w:eastAsia="pl-PL"/>
              </w:rPr>
              <w:t xml:space="preserve">odwołują się one do kosztów opcji związanych ze zwiększaniem odporności inwestycji na zmiany klimatu. </w:t>
            </w:r>
          </w:p>
          <w:p w14:paraId="501FADB9" w14:textId="03F7BCB5" w:rsidR="00A0683D" w:rsidRPr="006C2FD2" w:rsidRDefault="00E10773" w:rsidP="005C165A">
            <w:pPr>
              <w:jc w:val="both"/>
              <w:rPr>
                <w:rFonts w:cstheme="minorHAnsi"/>
                <w:lang w:eastAsia="pl-PL"/>
              </w:rPr>
            </w:pPr>
            <w:r>
              <w:rPr>
                <w:rFonts w:cstheme="minorHAnsi"/>
                <w:lang w:eastAsia="pl-PL"/>
              </w:rPr>
              <w:t>Projekt będzie generował ko</w:t>
            </w:r>
            <w:r w:rsidR="005C165A">
              <w:rPr>
                <w:rFonts w:cstheme="minorHAnsi"/>
                <w:lang w:eastAsia="pl-PL"/>
              </w:rPr>
              <w:t>rzyści</w:t>
            </w:r>
            <w:r>
              <w:rPr>
                <w:rFonts w:cstheme="minorHAnsi"/>
                <w:lang w:eastAsia="pl-PL"/>
              </w:rPr>
              <w:t xml:space="preserve"> związane z </w:t>
            </w:r>
            <w:r w:rsidR="005C165A">
              <w:rPr>
                <w:rFonts w:cstheme="minorHAnsi"/>
                <w:lang w:eastAsia="pl-PL"/>
              </w:rPr>
              <w:t>ograniczaniem emisji gazów cieplarnianych.</w:t>
            </w:r>
            <w:r>
              <w:rPr>
                <w:rFonts w:cstheme="minorHAnsi"/>
                <w:lang w:eastAsia="pl-PL"/>
              </w:rPr>
              <w:t xml:space="preserve"> </w:t>
            </w:r>
          </w:p>
        </w:tc>
      </w:tr>
      <w:tr w:rsidR="00AC3866" w14:paraId="4A3D0BB5" w14:textId="77777777" w:rsidTr="008615EE">
        <w:tc>
          <w:tcPr>
            <w:tcW w:w="3498" w:type="dxa"/>
          </w:tcPr>
          <w:p w14:paraId="5EF0861D" w14:textId="77777777" w:rsidR="00AC3866" w:rsidRPr="007A4A0C" w:rsidRDefault="00AC3866" w:rsidP="00AC3866">
            <w:pPr>
              <w:rPr>
                <w:rFonts w:cstheme="minorHAnsi"/>
                <w:lang w:eastAsia="pl-PL"/>
              </w:rPr>
            </w:pPr>
            <w:r w:rsidRPr="0015763D">
              <w:rPr>
                <w:rFonts w:cstheme="minorHAnsi"/>
                <w:lang w:eastAsia="pl-PL"/>
              </w:rPr>
              <w:t xml:space="preserve">Czy </w:t>
            </w:r>
            <w:r>
              <w:rPr>
                <w:rFonts w:cstheme="minorHAnsi"/>
                <w:lang w:eastAsia="pl-PL"/>
              </w:rPr>
              <w:t>odniesiono się odrębnie do</w:t>
            </w:r>
            <w:r w:rsidRPr="0015763D">
              <w:rPr>
                <w:rFonts w:cstheme="minorHAnsi"/>
                <w:lang w:eastAsia="pl-PL"/>
              </w:rPr>
              <w:t xml:space="preserve"> koszt</w:t>
            </w:r>
            <w:r>
              <w:rPr>
                <w:rFonts w:cstheme="minorHAnsi"/>
                <w:lang w:eastAsia="pl-PL"/>
              </w:rPr>
              <w:t>ów</w:t>
            </w:r>
            <w:r w:rsidRPr="0015763D">
              <w:rPr>
                <w:rFonts w:cstheme="minorHAnsi"/>
                <w:lang w:eastAsia="pl-PL"/>
              </w:rPr>
              <w:t xml:space="preserve"> zastosowanych typów rozwiązań?</w:t>
            </w:r>
          </w:p>
        </w:tc>
        <w:tc>
          <w:tcPr>
            <w:tcW w:w="3498" w:type="dxa"/>
          </w:tcPr>
          <w:p w14:paraId="4C55F175" w14:textId="77777777" w:rsidR="00AC3866" w:rsidRPr="00FB363E" w:rsidRDefault="00AC3866" w:rsidP="00AC3866">
            <w:pPr>
              <w:jc w:val="center"/>
              <w:rPr>
                <w:rFonts w:cstheme="minorHAnsi"/>
                <w:lang w:eastAsia="pl-PL"/>
              </w:rPr>
            </w:pPr>
            <w:r w:rsidRPr="00FB363E">
              <w:rPr>
                <w:rFonts w:cstheme="minorHAnsi"/>
                <w:lang w:eastAsia="pl-PL"/>
              </w:rPr>
              <w:t>NIE</w:t>
            </w:r>
          </w:p>
        </w:tc>
        <w:tc>
          <w:tcPr>
            <w:tcW w:w="3499" w:type="dxa"/>
          </w:tcPr>
          <w:p w14:paraId="181CF710" w14:textId="77777777" w:rsidR="00AC3866" w:rsidRPr="00FB363E" w:rsidRDefault="00D42B11" w:rsidP="00AC3866">
            <w:pPr>
              <w:jc w:val="center"/>
              <w:rPr>
                <w:rFonts w:cstheme="minorHAnsi"/>
                <w:lang w:eastAsia="pl-PL"/>
              </w:rPr>
            </w:pPr>
            <w:r w:rsidRPr="00FB363E">
              <w:rPr>
                <w:rFonts w:cstheme="minorHAnsi"/>
                <w:lang w:eastAsia="pl-PL"/>
              </w:rPr>
              <w:t>NIE</w:t>
            </w:r>
          </w:p>
        </w:tc>
        <w:tc>
          <w:tcPr>
            <w:tcW w:w="3499" w:type="dxa"/>
          </w:tcPr>
          <w:p w14:paraId="2A3EE752" w14:textId="77777777" w:rsidR="00AC3866" w:rsidRPr="00FB363E" w:rsidRDefault="00D42B11" w:rsidP="00AC3866">
            <w:pPr>
              <w:jc w:val="center"/>
              <w:rPr>
                <w:rFonts w:cstheme="minorHAnsi"/>
                <w:lang w:eastAsia="pl-PL"/>
              </w:rPr>
            </w:pPr>
            <w:r w:rsidRPr="00FB363E">
              <w:rPr>
                <w:rFonts w:cstheme="minorHAnsi"/>
                <w:lang w:eastAsia="pl-PL"/>
              </w:rPr>
              <w:t>NIE</w:t>
            </w:r>
          </w:p>
        </w:tc>
      </w:tr>
      <w:tr w:rsidR="007A4A0C" w14:paraId="75F6C48C" w14:textId="77777777" w:rsidTr="00320904">
        <w:tc>
          <w:tcPr>
            <w:tcW w:w="13994" w:type="dxa"/>
            <w:gridSpan w:val="4"/>
            <w:shd w:val="clear" w:color="auto" w:fill="E2EFD9" w:themeFill="accent6" w:themeFillTint="33"/>
          </w:tcPr>
          <w:p w14:paraId="22F6ED35" w14:textId="77777777" w:rsidR="007A4A0C" w:rsidRPr="006C2FD2" w:rsidRDefault="007A4A0C" w:rsidP="007A4A0C">
            <w:pPr>
              <w:rPr>
                <w:rFonts w:cstheme="minorHAnsi"/>
                <w:b/>
                <w:i/>
                <w:lang w:eastAsia="pl-PL"/>
              </w:rPr>
            </w:pPr>
            <w:r w:rsidRPr="006C2FD2">
              <w:rPr>
                <w:rFonts w:cstheme="minorHAnsi"/>
                <w:b/>
                <w:lang w:eastAsia="pl-PL"/>
              </w:rPr>
              <w:t>KORZYŚCI</w:t>
            </w:r>
          </w:p>
        </w:tc>
      </w:tr>
      <w:tr w:rsidR="0015763D" w14:paraId="1B6E69D6" w14:textId="77777777" w:rsidTr="00E53715">
        <w:tc>
          <w:tcPr>
            <w:tcW w:w="3498" w:type="dxa"/>
          </w:tcPr>
          <w:p w14:paraId="16DF14D7" w14:textId="77777777" w:rsidR="0015763D" w:rsidRPr="007A4A0C" w:rsidRDefault="0015763D" w:rsidP="0015763D">
            <w:pPr>
              <w:rPr>
                <w:rFonts w:cstheme="minorHAnsi"/>
                <w:lang w:eastAsia="pl-PL"/>
              </w:rPr>
            </w:pPr>
            <w:r>
              <w:rPr>
                <w:rFonts w:cstheme="minorHAnsi"/>
                <w:lang w:eastAsia="pl-PL"/>
              </w:rPr>
              <w:t>POTECNJALNE KORZY</w:t>
            </w:r>
            <w:r w:rsidR="008155B8">
              <w:rPr>
                <w:rFonts w:cstheme="minorHAnsi"/>
                <w:lang w:eastAsia="pl-PL"/>
              </w:rPr>
              <w:t>ŚCI LUB KOSZTY UNIKNIETYCH STRAT</w:t>
            </w:r>
          </w:p>
        </w:tc>
        <w:tc>
          <w:tcPr>
            <w:tcW w:w="10496" w:type="dxa"/>
            <w:gridSpan w:val="3"/>
          </w:tcPr>
          <w:p w14:paraId="397D6A93" w14:textId="29B4BF84" w:rsidR="00A0683D" w:rsidRPr="00FB363E" w:rsidRDefault="00E540E5" w:rsidP="00E81000">
            <w:pPr>
              <w:jc w:val="both"/>
              <w:rPr>
                <w:rFonts w:cstheme="minorHAnsi"/>
                <w:lang w:eastAsia="pl-PL"/>
              </w:rPr>
            </w:pPr>
            <w:r>
              <w:t>Zmniejszenie zużycia energii o 2985,35 GJ/rok spowoduje zmniejszoną emisję zanieczyszczeń do atmosfery o 210,05 MgCO2/rok. Wpłynie to na poprawę jakości powietrza, a przez to zmniejszy zachorowalność ludzi na choroby układu oddechowego czy układu krążenia. Ponadto dzięki zmniejszonej emisji zanieczyszczeń do środowiska zmniejszy się ryzyko potencjalnego negatywnego oddziaływania na klimat. Poprawa wyglądu elewacji uczyni go atrakcyjnym i estetycznym wizualnie co poprawi walory krajobrazu w pobliżu.</w:t>
            </w:r>
          </w:p>
        </w:tc>
      </w:tr>
      <w:tr w:rsidR="0015763D" w14:paraId="5700C70F" w14:textId="77777777" w:rsidTr="008615EE">
        <w:tc>
          <w:tcPr>
            <w:tcW w:w="3498" w:type="dxa"/>
          </w:tcPr>
          <w:p w14:paraId="75DF07D0" w14:textId="77777777" w:rsidR="0015763D" w:rsidRPr="007A4A0C" w:rsidRDefault="0015763D" w:rsidP="0015763D">
            <w:pPr>
              <w:rPr>
                <w:rFonts w:cstheme="minorHAnsi"/>
                <w:lang w:eastAsia="pl-PL"/>
              </w:rPr>
            </w:pPr>
            <w:r w:rsidRPr="0015763D">
              <w:rPr>
                <w:rFonts w:cstheme="minorHAnsi"/>
                <w:lang w:eastAsia="pl-PL"/>
              </w:rPr>
              <w:t>Czy wyodrębniono ko</w:t>
            </w:r>
            <w:r>
              <w:rPr>
                <w:rFonts w:cstheme="minorHAnsi"/>
                <w:lang w:eastAsia="pl-PL"/>
              </w:rPr>
              <w:t>rzyści wynikające z</w:t>
            </w:r>
            <w:r w:rsidRPr="0015763D">
              <w:rPr>
                <w:rFonts w:cstheme="minorHAnsi"/>
                <w:lang w:eastAsia="pl-PL"/>
              </w:rPr>
              <w:t xml:space="preserve"> zastosowanych typów rozwiązań?</w:t>
            </w:r>
          </w:p>
        </w:tc>
        <w:tc>
          <w:tcPr>
            <w:tcW w:w="3498" w:type="dxa"/>
          </w:tcPr>
          <w:p w14:paraId="083BA4F0" w14:textId="77777777" w:rsidR="0015763D" w:rsidRPr="006C2FD2" w:rsidRDefault="00AC3866" w:rsidP="0015763D">
            <w:pPr>
              <w:jc w:val="center"/>
              <w:rPr>
                <w:rFonts w:cstheme="minorHAnsi"/>
                <w:lang w:eastAsia="pl-PL"/>
              </w:rPr>
            </w:pPr>
            <w:r w:rsidRPr="006C2FD2">
              <w:rPr>
                <w:rFonts w:cstheme="minorHAnsi"/>
                <w:lang w:eastAsia="pl-PL"/>
              </w:rPr>
              <w:t>NIE</w:t>
            </w:r>
          </w:p>
        </w:tc>
        <w:tc>
          <w:tcPr>
            <w:tcW w:w="3499" w:type="dxa"/>
          </w:tcPr>
          <w:p w14:paraId="73332DBA" w14:textId="77777777" w:rsidR="0015763D" w:rsidRPr="006C2FD2" w:rsidRDefault="00D42B11" w:rsidP="0015763D">
            <w:pPr>
              <w:jc w:val="center"/>
              <w:rPr>
                <w:rFonts w:cstheme="minorHAnsi"/>
                <w:lang w:eastAsia="pl-PL"/>
              </w:rPr>
            </w:pPr>
            <w:r w:rsidRPr="006C2FD2">
              <w:rPr>
                <w:rFonts w:cstheme="minorHAnsi"/>
                <w:lang w:eastAsia="pl-PL"/>
              </w:rPr>
              <w:t>NIE</w:t>
            </w:r>
          </w:p>
        </w:tc>
        <w:tc>
          <w:tcPr>
            <w:tcW w:w="3499" w:type="dxa"/>
          </w:tcPr>
          <w:p w14:paraId="0D6E2EA9" w14:textId="37063AD1" w:rsidR="0015763D" w:rsidRPr="007A4A0C" w:rsidRDefault="00D42B11" w:rsidP="0015763D">
            <w:pPr>
              <w:jc w:val="center"/>
              <w:rPr>
                <w:rFonts w:cstheme="minorHAnsi"/>
                <w:color w:val="4472C4" w:themeColor="accent1"/>
                <w:lang w:eastAsia="pl-PL"/>
              </w:rPr>
            </w:pPr>
            <w:r w:rsidRPr="00AD1DC5">
              <w:rPr>
                <w:rFonts w:cstheme="minorHAnsi"/>
                <w:lang w:eastAsia="pl-PL"/>
              </w:rPr>
              <w:t>NIE</w:t>
            </w:r>
          </w:p>
        </w:tc>
      </w:tr>
      <w:tr w:rsidR="00DE2465" w14:paraId="6CBEA3F0" w14:textId="77777777" w:rsidTr="00E53715">
        <w:tc>
          <w:tcPr>
            <w:tcW w:w="3498" w:type="dxa"/>
          </w:tcPr>
          <w:p w14:paraId="53E17718" w14:textId="77777777" w:rsidR="00DE2465" w:rsidRDefault="00DE2465" w:rsidP="0015763D">
            <w:pPr>
              <w:rPr>
                <w:rFonts w:cstheme="minorHAnsi"/>
                <w:lang w:eastAsia="pl-PL"/>
              </w:rPr>
            </w:pPr>
            <w:r w:rsidRPr="007A4A0C">
              <w:rPr>
                <w:rFonts w:cstheme="minorHAnsi"/>
                <w:lang w:eastAsia="pl-PL"/>
              </w:rPr>
              <w:t>FAKTYCZNE KORZYŚCI</w:t>
            </w:r>
          </w:p>
          <w:p w14:paraId="0BA2BC19" w14:textId="7293B054" w:rsidR="00E10773" w:rsidRPr="00E10773" w:rsidRDefault="00DE2465" w:rsidP="0015763D">
            <w:pPr>
              <w:rPr>
                <w:rFonts w:cstheme="minorHAnsi"/>
                <w:lang w:eastAsia="pl-PL"/>
              </w:rPr>
            </w:pPr>
            <w:r>
              <w:rPr>
                <w:rFonts w:cstheme="minorHAnsi"/>
                <w:lang w:eastAsia="pl-PL"/>
              </w:rPr>
              <w:t>(W TYM UNIKNIĘTE KOSZTY)</w:t>
            </w:r>
          </w:p>
        </w:tc>
        <w:tc>
          <w:tcPr>
            <w:tcW w:w="10496" w:type="dxa"/>
            <w:gridSpan w:val="3"/>
          </w:tcPr>
          <w:p w14:paraId="7D16BF87" w14:textId="5CC2B665" w:rsidR="00DE2465" w:rsidRPr="006C2FD2" w:rsidRDefault="00DE2465" w:rsidP="0015763D">
            <w:pPr>
              <w:rPr>
                <w:rFonts w:cstheme="minorHAnsi"/>
                <w:lang w:eastAsia="pl-PL"/>
              </w:rPr>
            </w:pPr>
          </w:p>
        </w:tc>
      </w:tr>
      <w:tr w:rsidR="001B3B4D" w14:paraId="7B3E9EF9" w14:textId="77777777" w:rsidTr="00320904">
        <w:tc>
          <w:tcPr>
            <w:tcW w:w="13994" w:type="dxa"/>
            <w:gridSpan w:val="4"/>
            <w:shd w:val="clear" w:color="auto" w:fill="E2EFD9" w:themeFill="accent6" w:themeFillTint="33"/>
          </w:tcPr>
          <w:p w14:paraId="68A41ECD" w14:textId="5E5C599E" w:rsidR="001B3B4D" w:rsidRPr="006C2FD2" w:rsidRDefault="001B3B4D" w:rsidP="0015763D">
            <w:pPr>
              <w:rPr>
                <w:rFonts w:cstheme="minorHAnsi"/>
                <w:b/>
                <w:lang w:eastAsia="pl-PL"/>
              </w:rPr>
            </w:pPr>
            <w:r w:rsidRPr="006C2FD2">
              <w:rPr>
                <w:rFonts w:cstheme="minorHAnsi"/>
                <w:b/>
                <w:lang w:eastAsia="pl-PL"/>
              </w:rPr>
              <w:t>SPÓJNOŚĆ Z WYBRANYMI ZAŁOŻENIAMI PO</w:t>
            </w:r>
            <w:r w:rsidR="0084236A">
              <w:rPr>
                <w:rFonts w:cstheme="minorHAnsi"/>
                <w:b/>
                <w:lang w:eastAsia="pl-PL"/>
              </w:rPr>
              <w:t>RADNIKA</w:t>
            </w:r>
          </w:p>
        </w:tc>
      </w:tr>
      <w:tr w:rsidR="001B3B4D" w14:paraId="5B52C67F" w14:textId="77777777" w:rsidTr="00E53715">
        <w:tc>
          <w:tcPr>
            <w:tcW w:w="6996" w:type="dxa"/>
            <w:gridSpan w:val="2"/>
          </w:tcPr>
          <w:p w14:paraId="2C65A401" w14:textId="77777777" w:rsidR="001B3B4D" w:rsidRPr="006C2FD2" w:rsidRDefault="001B3B4D" w:rsidP="0015763D">
            <w:pPr>
              <w:rPr>
                <w:rFonts w:cstheme="minorHAnsi"/>
                <w:b/>
                <w:lang w:eastAsia="pl-PL"/>
              </w:rPr>
            </w:pPr>
            <w:r w:rsidRPr="006C2FD2">
              <w:rPr>
                <w:rFonts w:cstheme="minorHAnsi"/>
                <w:b/>
                <w:lang w:eastAsia="pl-PL"/>
              </w:rPr>
              <w:t>WYODRĘBNIENIE KOSZTÓW I KORZYŚCI</w:t>
            </w:r>
          </w:p>
          <w:p w14:paraId="5251836B" w14:textId="77777777" w:rsidR="001B3B4D" w:rsidRPr="006C2FD2" w:rsidRDefault="001B3B4D" w:rsidP="001B3B4D">
            <w:pPr>
              <w:jc w:val="both"/>
              <w:rPr>
                <w:rFonts w:cstheme="minorHAnsi"/>
                <w:i/>
                <w:lang w:eastAsia="pl-PL"/>
              </w:rPr>
            </w:pPr>
          </w:p>
        </w:tc>
        <w:tc>
          <w:tcPr>
            <w:tcW w:w="6998" w:type="dxa"/>
            <w:gridSpan w:val="2"/>
          </w:tcPr>
          <w:p w14:paraId="61A39332" w14:textId="5E144FFA" w:rsidR="005C165A" w:rsidRPr="002C6C62" w:rsidRDefault="00E81000" w:rsidP="005C165A">
            <w:pPr>
              <w:jc w:val="both"/>
              <w:rPr>
                <w:rFonts w:cstheme="minorHAnsi"/>
                <w:sz w:val="20"/>
                <w:lang w:eastAsia="pl-PL"/>
              </w:rPr>
            </w:pPr>
            <w:r w:rsidRPr="00E81000">
              <w:rPr>
                <w:rFonts w:cstheme="minorHAnsi"/>
                <w:sz w:val="20"/>
                <w:lang w:eastAsia="pl-PL"/>
              </w:rPr>
              <w:t>Analizę społeczno-ekonomiczną przeprowadzono zgodnie z metodyką dotyczącą  przeprowadzania analizy kosztów i korzyści (CBA)</w:t>
            </w:r>
            <w:r w:rsidR="00E540E5">
              <w:rPr>
                <w:rFonts w:cstheme="minorHAnsi"/>
                <w:sz w:val="20"/>
                <w:lang w:eastAsia="pl-PL"/>
              </w:rPr>
              <w:t xml:space="preserve">, lecz w sposób uproszczony – projekt nie jest projektem dużym. </w:t>
            </w:r>
          </w:p>
        </w:tc>
      </w:tr>
      <w:tr w:rsidR="001B3B4D" w14:paraId="07A612E6" w14:textId="77777777" w:rsidTr="00E53715">
        <w:tc>
          <w:tcPr>
            <w:tcW w:w="6996" w:type="dxa"/>
            <w:gridSpan w:val="2"/>
          </w:tcPr>
          <w:p w14:paraId="1195CE1B" w14:textId="77777777" w:rsidR="001B3B4D" w:rsidRPr="006C2FD2" w:rsidRDefault="001B3B4D" w:rsidP="004E4D11">
            <w:pPr>
              <w:rPr>
                <w:rFonts w:cstheme="minorHAnsi"/>
                <w:lang w:eastAsia="pl-PL"/>
              </w:rPr>
            </w:pPr>
            <w:r w:rsidRPr="006C2FD2">
              <w:rPr>
                <w:rFonts w:cstheme="minorHAnsi"/>
                <w:b/>
                <w:lang w:eastAsia="pl-PL"/>
              </w:rPr>
              <w:t>SPÓJNOŚĆ ZAŁOŻEŃ W ANALI</w:t>
            </w:r>
            <w:r w:rsidR="00482AFF" w:rsidRPr="006C2FD2">
              <w:rPr>
                <w:rFonts w:cstheme="minorHAnsi"/>
                <w:b/>
                <w:lang w:eastAsia="pl-PL"/>
              </w:rPr>
              <w:t>ZIE</w:t>
            </w:r>
            <w:r w:rsidRPr="006C2FD2">
              <w:rPr>
                <w:rFonts w:cstheme="minorHAnsi"/>
                <w:b/>
                <w:lang w:eastAsia="pl-PL"/>
              </w:rPr>
              <w:t xml:space="preserve"> </w:t>
            </w:r>
            <w:r w:rsidR="00482AFF" w:rsidRPr="006C2FD2">
              <w:rPr>
                <w:rFonts w:cstheme="minorHAnsi"/>
                <w:b/>
                <w:lang w:eastAsia="pl-PL"/>
              </w:rPr>
              <w:t>WARIANTÓW NA ETAPIE AKK I OOŚ</w:t>
            </w:r>
            <w:r w:rsidRPr="006C2FD2">
              <w:rPr>
                <w:rFonts w:cstheme="minorHAnsi"/>
                <w:lang w:eastAsia="pl-PL"/>
              </w:rPr>
              <w:t xml:space="preserve"> (dotyczy, jeżeli sporządzono raport OOŚ)</w:t>
            </w:r>
          </w:p>
        </w:tc>
        <w:tc>
          <w:tcPr>
            <w:tcW w:w="6998" w:type="dxa"/>
            <w:gridSpan w:val="2"/>
          </w:tcPr>
          <w:p w14:paraId="3B109EBA" w14:textId="16877092" w:rsidR="000A33F8" w:rsidRPr="006C2FD2" w:rsidRDefault="002C6C62" w:rsidP="0015763D">
            <w:pPr>
              <w:rPr>
                <w:rFonts w:cstheme="minorHAnsi"/>
                <w:lang w:eastAsia="pl-PL"/>
              </w:rPr>
            </w:pPr>
            <w:r>
              <w:rPr>
                <w:rFonts w:cstheme="minorHAnsi"/>
                <w:lang w:eastAsia="pl-PL"/>
              </w:rPr>
              <w:t>NIE DOTYCZY</w:t>
            </w:r>
          </w:p>
        </w:tc>
      </w:tr>
      <w:tr w:rsidR="001B3B4D" w14:paraId="6DB88EC9" w14:textId="77777777" w:rsidTr="00E53715">
        <w:tc>
          <w:tcPr>
            <w:tcW w:w="6996" w:type="dxa"/>
            <w:gridSpan w:val="2"/>
          </w:tcPr>
          <w:p w14:paraId="092FC66B" w14:textId="61261E27" w:rsidR="00482AFF" w:rsidRPr="006C2FD2" w:rsidRDefault="00482AFF" w:rsidP="00482AFF">
            <w:pPr>
              <w:rPr>
                <w:rFonts w:cstheme="minorHAnsi"/>
                <w:b/>
                <w:lang w:eastAsia="pl-PL"/>
              </w:rPr>
            </w:pPr>
            <w:r w:rsidRPr="006C2FD2">
              <w:rPr>
                <w:rFonts w:cstheme="minorHAnsi"/>
                <w:b/>
                <w:lang w:eastAsia="pl-PL"/>
              </w:rPr>
              <w:t>ODNIESIENIE DO BEZPO</w:t>
            </w:r>
            <w:r w:rsidR="0084236A">
              <w:rPr>
                <w:rFonts w:cstheme="minorHAnsi"/>
                <w:b/>
                <w:lang w:eastAsia="pl-PL"/>
              </w:rPr>
              <w:t>Ś</w:t>
            </w:r>
            <w:bookmarkStart w:id="0" w:name="_GoBack"/>
            <w:bookmarkEnd w:id="0"/>
            <w:r w:rsidRPr="006C2FD2">
              <w:rPr>
                <w:rFonts w:cstheme="minorHAnsi"/>
                <w:b/>
                <w:lang w:eastAsia="pl-PL"/>
              </w:rPr>
              <w:t>REDNICH I POŚREDNICH EMISJI GAZÓW CIEPLARNIANYCH</w:t>
            </w:r>
          </w:p>
        </w:tc>
        <w:tc>
          <w:tcPr>
            <w:tcW w:w="6998" w:type="dxa"/>
            <w:gridSpan w:val="2"/>
          </w:tcPr>
          <w:p w14:paraId="08DBA794" w14:textId="77777777" w:rsidR="001B3B4D" w:rsidRPr="006C2FD2" w:rsidRDefault="007228C7" w:rsidP="0015763D">
            <w:pPr>
              <w:rPr>
                <w:rFonts w:cstheme="minorHAnsi"/>
                <w:lang w:eastAsia="pl-PL"/>
              </w:rPr>
            </w:pPr>
            <w:r w:rsidRPr="006C2FD2">
              <w:rPr>
                <w:rFonts w:cstheme="minorHAnsi"/>
                <w:lang w:eastAsia="pl-PL"/>
              </w:rPr>
              <w:t>TAK</w:t>
            </w:r>
          </w:p>
        </w:tc>
      </w:tr>
    </w:tbl>
    <w:p w14:paraId="5C4AB3CC" w14:textId="77777777" w:rsidR="008615EE" w:rsidRDefault="008615EE" w:rsidP="006A0215">
      <w:pPr>
        <w:rPr>
          <w:rFonts w:cstheme="minorHAnsi"/>
          <w:i/>
          <w:color w:val="4472C4" w:themeColor="accent1"/>
          <w:lang w:eastAsia="pl-PL"/>
        </w:rPr>
      </w:pPr>
    </w:p>
    <w:p w14:paraId="38E07FD6" w14:textId="77777777" w:rsidR="00230E7E" w:rsidRPr="0048086C" w:rsidRDefault="00230E7E" w:rsidP="006A0215">
      <w:pPr>
        <w:rPr>
          <w:b/>
        </w:rPr>
      </w:pPr>
      <w:r w:rsidRPr="0048086C">
        <w:rPr>
          <w:b/>
        </w:rPr>
        <w:t>IDENTYFIKACJA DOBRYCH PRAKTYK</w:t>
      </w:r>
    </w:p>
    <w:p w14:paraId="17950FB5" w14:textId="30E1C29D" w:rsidR="00600253" w:rsidRPr="0048086C" w:rsidRDefault="0048086C" w:rsidP="006A0215">
      <w:pPr>
        <w:rPr>
          <w:rFonts w:cstheme="minorHAnsi"/>
          <w:lang w:eastAsia="pl-PL"/>
        </w:rPr>
      </w:pPr>
      <w:r w:rsidRPr="0048086C">
        <w:rPr>
          <w:rFonts w:cstheme="minorHAnsi"/>
          <w:lang w:eastAsia="pl-PL"/>
        </w:rPr>
        <w:t>NIE ZIDENTYFIKOWANO</w:t>
      </w:r>
      <w:r w:rsidR="001D33B0">
        <w:rPr>
          <w:rFonts w:cstheme="minorHAnsi"/>
          <w:lang w:eastAsia="pl-PL"/>
        </w:rPr>
        <w:t xml:space="preserve"> </w:t>
      </w:r>
    </w:p>
    <w:p w14:paraId="4C8859DC" w14:textId="77777777" w:rsidR="00D74E49" w:rsidRDefault="00D74E49" w:rsidP="006A0215">
      <w:pPr>
        <w:rPr>
          <w:b/>
        </w:rPr>
      </w:pPr>
      <w:r w:rsidRPr="00DE2465">
        <w:rPr>
          <w:b/>
        </w:rPr>
        <w:t>CZYNNIKI OGRANICZAJĄCE ZASTOSOWANIE PORODNIKA</w:t>
      </w:r>
      <w:r w:rsidR="00DE2465">
        <w:rPr>
          <w:b/>
        </w:rPr>
        <w:t xml:space="preserve"> PRZEZ BENEFICJENTÓW</w:t>
      </w:r>
    </w:p>
    <w:p w14:paraId="25EC3539" w14:textId="77777777" w:rsidR="00DE2465" w:rsidRPr="00DE2465" w:rsidRDefault="00DE2465" w:rsidP="006A0215">
      <w:pPr>
        <w:rPr>
          <w:b/>
        </w:rPr>
      </w:pPr>
      <w:r>
        <w:rPr>
          <w:b/>
        </w:rPr>
        <w:t>(na podstawie TDI)</w:t>
      </w:r>
    </w:p>
    <w:p w14:paraId="60F1AAEF" w14:textId="652F3FD1" w:rsidR="006F7C3F" w:rsidRPr="006F7C3F" w:rsidRDefault="006F7C3F" w:rsidP="006F7C3F">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526FC7E0" w14:textId="77777777" w:rsidR="000D411A" w:rsidRDefault="000D411A" w:rsidP="006A0215">
      <w:pPr>
        <w:rPr>
          <w:b/>
        </w:rPr>
      </w:pPr>
      <w:r w:rsidRPr="000D411A">
        <w:rPr>
          <w:b/>
        </w:rPr>
        <w:t>INNE MATERIAŁY WYKORZYSTYWANE NA ETAPIE PRZYGOTOWANIA PROJEKTÓW</w:t>
      </w:r>
    </w:p>
    <w:p w14:paraId="16B70DEB" w14:textId="5FC46E0B" w:rsidR="006F7C3F" w:rsidRPr="006F7C3F" w:rsidRDefault="006F7C3F" w:rsidP="006F7C3F">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1AE086DB" w14:textId="77777777" w:rsidR="00D74E49" w:rsidRDefault="00D74E49" w:rsidP="006A0215">
      <w:pPr>
        <w:rPr>
          <w:b/>
        </w:rPr>
      </w:pPr>
      <w:r w:rsidRPr="00DE2465">
        <w:rPr>
          <w:b/>
        </w:rPr>
        <w:t>CZYNNIKI OGRANICZAJĄCE ZASTOSOWANIE ROZWIĄZAŃ ZWIĄZANYCH ZE ZMIANAMI KLIMATU, ICH ŁAGODZENIEM I PRZYSTOSOWANIEM DO TYCH ZMIAN ORAZ ODPORNOŚCI NA KLĘSKI ŻYWIOŁOWE</w:t>
      </w:r>
    </w:p>
    <w:p w14:paraId="32A25042" w14:textId="77777777" w:rsidR="00DE2465" w:rsidRPr="00DE2465" w:rsidRDefault="00DE2465" w:rsidP="006A0215">
      <w:pPr>
        <w:rPr>
          <w:b/>
        </w:rPr>
      </w:pPr>
      <w:r>
        <w:rPr>
          <w:b/>
        </w:rPr>
        <w:t>(na podstawie TDI)</w:t>
      </w:r>
    </w:p>
    <w:p w14:paraId="183F97E9" w14:textId="34A30DAB" w:rsidR="006F7C3F" w:rsidRPr="006F7C3F" w:rsidRDefault="006F7C3F" w:rsidP="006F7C3F">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0DE471DC" w14:textId="77777777" w:rsidR="00014C2C" w:rsidRPr="000D411A" w:rsidRDefault="000D411A" w:rsidP="00D74E49">
      <w:pPr>
        <w:rPr>
          <w:b/>
        </w:rPr>
      </w:pPr>
      <w:r w:rsidRPr="000D411A">
        <w:rPr>
          <w:b/>
        </w:rPr>
        <w:t>ZAKRES OPCJI KLIMATYCZNYCH STOSOWANYCH W PROJEKTACH FINANSOWANYCH Z INNYCH ŹRÓDEŁ</w:t>
      </w:r>
    </w:p>
    <w:p w14:paraId="0FF0B1F5" w14:textId="77777777" w:rsidR="000D411A" w:rsidRPr="00DE2465" w:rsidRDefault="000D411A" w:rsidP="000D411A">
      <w:pPr>
        <w:rPr>
          <w:b/>
        </w:rPr>
      </w:pPr>
      <w:r>
        <w:rPr>
          <w:b/>
        </w:rPr>
        <w:t>(na podstawie TDI)</w:t>
      </w:r>
    </w:p>
    <w:p w14:paraId="3424FBC5" w14:textId="77777777" w:rsidR="006F7C3F" w:rsidRDefault="006F7C3F" w:rsidP="006F7C3F">
      <w:pPr>
        <w:spacing w:before="120" w:after="120" w:line="276" w:lineRule="auto"/>
        <w:jc w:val="both"/>
        <w:rPr>
          <w:rFonts w:cstheme="minorHAnsi"/>
          <w:i/>
          <w:color w:val="C00000"/>
          <w:lang w:eastAsia="pl-PL"/>
        </w:rPr>
      </w:pPr>
      <w:r>
        <w:rPr>
          <w:rFonts w:cstheme="minorHAnsi"/>
          <w:i/>
          <w:color w:val="C00000"/>
          <w:lang w:eastAsia="pl-PL"/>
        </w:rPr>
        <w:t>Beneficjent nie opracowywał dokumentacji, nie potrafił odpowiedzieć na pytanie.</w:t>
      </w:r>
    </w:p>
    <w:p w14:paraId="186B105E" w14:textId="0ACEA1E1" w:rsidR="000A33F8" w:rsidRPr="000A33F8" w:rsidRDefault="000A33F8" w:rsidP="006F7C3F">
      <w:pPr>
        <w:spacing w:before="120" w:after="120" w:line="276" w:lineRule="auto"/>
        <w:jc w:val="both"/>
        <w:rPr>
          <w:rFonts w:cstheme="minorHAnsi"/>
          <w:color w:val="FF0000"/>
          <w:lang w:eastAsia="pl-PL"/>
        </w:rPr>
      </w:pPr>
    </w:p>
    <w:sectPr w:rsidR="000A33F8" w:rsidRPr="000A33F8" w:rsidSect="006D6EC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FA300" w14:textId="77777777" w:rsidR="002B1C37" w:rsidRDefault="002B1C37" w:rsidP="00C63E3F">
      <w:pPr>
        <w:spacing w:after="0" w:line="240" w:lineRule="auto"/>
      </w:pPr>
      <w:r>
        <w:separator/>
      </w:r>
    </w:p>
  </w:endnote>
  <w:endnote w:type="continuationSeparator" w:id="0">
    <w:p w14:paraId="331B0C88" w14:textId="77777777" w:rsidR="002B1C37" w:rsidRDefault="002B1C37" w:rsidP="00C6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2C215" w14:textId="77777777" w:rsidR="002B1C37" w:rsidRDefault="002B1C37" w:rsidP="00C63E3F">
      <w:pPr>
        <w:spacing w:after="0" w:line="240" w:lineRule="auto"/>
      </w:pPr>
      <w:r>
        <w:separator/>
      </w:r>
    </w:p>
  </w:footnote>
  <w:footnote w:type="continuationSeparator" w:id="0">
    <w:p w14:paraId="6D867BBE" w14:textId="77777777" w:rsidR="002B1C37" w:rsidRDefault="002B1C37" w:rsidP="00C6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3B74"/>
    <w:multiLevelType w:val="hybridMultilevel"/>
    <w:tmpl w:val="1C24F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75806"/>
    <w:multiLevelType w:val="hybridMultilevel"/>
    <w:tmpl w:val="DA768EFA"/>
    <w:lvl w:ilvl="0" w:tplc="7E1A4C6A">
      <w:start w:val="1"/>
      <w:numFmt w:val="bullet"/>
      <w:lvlText w:val=""/>
      <w:lvlJc w:val="left"/>
      <w:pPr>
        <w:ind w:left="720" w:hanging="360"/>
      </w:pPr>
      <w:rPr>
        <w:rFonts w:ascii="Symbol" w:hAnsi="Symbol" w:hint="default"/>
        <w:color w:val="4472C4" w:themeColor="accen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050FB0"/>
    <w:multiLevelType w:val="hybridMultilevel"/>
    <w:tmpl w:val="2D18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F51FA1"/>
    <w:multiLevelType w:val="hybridMultilevel"/>
    <w:tmpl w:val="E4D08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3816F0"/>
    <w:multiLevelType w:val="hybridMultilevel"/>
    <w:tmpl w:val="31C22986"/>
    <w:lvl w:ilvl="0" w:tplc="8FB8EF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A9059D"/>
    <w:multiLevelType w:val="hybridMultilevel"/>
    <w:tmpl w:val="0A829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7726BF"/>
    <w:multiLevelType w:val="hybridMultilevel"/>
    <w:tmpl w:val="70B8B8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B27A71"/>
    <w:multiLevelType w:val="multilevel"/>
    <w:tmpl w:val="24682298"/>
    <w:lvl w:ilvl="0">
      <w:start w:val="1"/>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8" w15:restartNumberingAfterBreak="0">
    <w:nsid w:val="17321088"/>
    <w:multiLevelType w:val="hybridMultilevel"/>
    <w:tmpl w:val="AB124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741C3A"/>
    <w:multiLevelType w:val="hybridMultilevel"/>
    <w:tmpl w:val="11C06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1A1F18"/>
    <w:multiLevelType w:val="hybridMultilevel"/>
    <w:tmpl w:val="E5BC20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82C38"/>
    <w:multiLevelType w:val="hybridMultilevel"/>
    <w:tmpl w:val="4336B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E147CB"/>
    <w:multiLevelType w:val="hybridMultilevel"/>
    <w:tmpl w:val="F9246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6E6C55"/>
    <w:multiLevelType w:val="hybridMultilevel"/>
    <w:tmpl w:val="A22C21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B34331"/>
    <w:multiLevelType w:val="hybridMultilevel"/>
    <w:tmpl w:val="DC3EB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C90EC5"/>
    <w:multiLevelType w:val="hybridMultilevel"/>
    <w:tmpl w:val="B7EC5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530671"/>
    <w:multiLevelType w:val="hybridMultilevel"/>
    <w:tmpl w:val="9C284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28B0D4C"/>
    <w:multiLevelType w:val="hybridMultilevel"/>
    <w:tmpl w:val="EAD4472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E1E37"/>
    <w:multiLevelType w:val="hybridMultilevel"/>
    <w:tmpl w:val="94C26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42C54CD"/>
    <w:multiLevelType w:val="hybridMultilevel"/>
    <w:tmpl w:val="09CE9CB6"/>
    <w:lvl w:ilvl="0" w:tplc="DAB87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CF2BE2"/>
    <w:multiLevelType w:val="hybridMultilevel"/>
    <w:tmpl w:val="7BE6A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4365C7"/>
    <w:multiLevelType w:val="hybridMultilevel"/>
    <w:tmpl w:val="801C4F74"/>
    <w:lvl w:ilvl="0" w:tplc="8F10FCBE">
      <w:start w:val="1"/>
      <w:numFmt w:val="bullet"/>
      <w:lvlText w:val=""/>
      <w:lvlJc w:val="left"/>
      <w:pPr>
        <w:ind w:left="7307"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7C906D1"/>
    <w:multiLevelType w:val="hybridMultilevel"/>
    <w:tmpl w:val="7EEC8394"/>
    <w:lvl w:ilvl="0" w:tplc="61B4A1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EA4354"/>
    <w:multiLevelType w:val="multilevel"/>
    <w:tmpl w:val="508A17A0"/>
    <w:lvl w:ilvl="0">
      <w:start w:val="1"/>
      <w:numFmt w:val="decimal"/>
      <w:lvlText w:val="(%1."/>
      <w:lvlJc w:val="left"/>
      <w:pPr>
        <w:ind w:left="396" w:hanging="396"/>
      </w:pPr>
      <w:rPr>
        <w:rFonts w:cstheme="minorHAnsi" w:hint="default"/>
      </w:rPr>
    </w:lvl>
    <w:lvl w:ilvl="1">
      <w:start w:val="1"/>
      <w:numFmt w:val="decimal"/>
      <w:lvlText w:val="(%1.%2)"/>
      <w:lvlJc w:val="left"/>
      <w:pPr>
        <w:ind w:left="720" w:hanging="72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num w:numId="1">
    <w:abstractNumId w:val="7"/>
  </w:num>
  <w:num w:numId="2">
    <w:abstractNumId w:val="23"/>
  </w:num>
  <w:num w:numId="3">
    <w:abstractNumId w:val="1"/>
  </w:num>
  <w:num w:numId="4">
    <w:abstractNumId w:val="17"/>
  </w:num>
  <w:num w:numId="5">
    <w:abstractNumId w:val="20"/>
  </w:num>
  <w:num w:numId="6">
    <w:abstractNumId w:val="10"/>
  </w:num>
  <w:num w:numId="7">
    <w:abstractNumId w:val="8"/>
  </w:num>
  <w:num w:numId="8">
    <w:abstractNumId w:val="18"/>
  </w:num>
  <w:num w:numId="9">
    <w:abstractNumId w:val="21"/>
  </w:num>
  <w:num w:numId="10">
    <w:abstractNumId w:val="6"/>
  </w:num>
  <w:num w:numId="11">
    <w:abstractNumId w:val="9"/>
  </w:num>
  <w:num w:numId="12">
    <w:abstractNumId w:val="4"/>
  </w:num>
  <w:num w:numId="13">
    <w:abstractNumId w:val="19"/>
  </w:num>
  <w:num w:numId="14">
    <w:abstractNumId w:val="16"/>
  </w:num>
  <w:num w:numId="15">
    <w:abstractNumId w:val="22"/>
  </w:num>
  <w:num w:numId="16">
    <w:abstractNumId w:val="5"/>
  </w:num>
  <w:num w:numId="17">
    <w:abstractNumId w:val="11"/>
  </w:num>
  <w:num w:numId="18">
    <w:abstractNumId w:val="14"/>
  </w:num>
  <w:num w:numId="19">
    <w:abstractNumId w:val="0"/>
  </w:num>
  <w:num w:numId="20">
    <w:abstractNumId w:val="2"/>
  </w:num>
  <w:num w:numId="21">
    <w:abstractNumId w:val="13"/>
  </w:num>
  <w:num w:numId="22">
    <w:abstractNumId w:val="15"/>
  </w:num>
  <w:num w:numId="23">
    <w:abstractNumId w:val="1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215"/>
    <w:rsid w:val="00014C2C"/>
    <w:rsid w:val="00062CE1"/>
    <w:rsid w:val="00067970"/>
    <w:rsid w:val="00092AE3"/>
    <w:rsid w:val="000A33F8"/>
    <w:rsid w:val="000D411A"/>
    <w:rsid w:val="0015532E"/>
    <w:rsid w:val="0015763D"/>
    <w:rsid w:val="00183CA1"/>
    <w:rsid w:val="001A0D0D"/>
    <w:rsid w:val="001A7B5F"/>
    <w:rsid w:val="001B3B4D"/>
    <w:rsid w:val="001B3E52"/>
    <w:rsid w:val="001D33B0"/>
    <w:rsid w:val="00230E7E"/>
    <w:rsid w:val="0026792C"/>
    <w:rsid w:val="002B1C37"/>
    <w:rsid w:val="002C6C62"/>
    <w:rsid w:val="002E49B9"/>
    <w:rsid w:val="002F6113"/>
    <w:rsid w:val="003074CB"/>
    <w:rsid w:val="00320904"/>
    <w:rsid w:val="003272F3"/>
    <w:rsid w:val="0036216B"/>
    <w:rsid w:val="003719E6"/>
    <w:rsid w:val="0038570D"/>
    <w:rsid w:val="003E39F7"/>
    <w:rsid w:val="004002EE"/>
    <w:rsid w:val="0044652E"/>
    <w:rsid w:val="00457898"/>
    <w:rsid w:val="004662BE"/>
    <w:rsid w:val="0048086C"/>
    <w:rsid w:val="00482AFF"/>
    <w:rsid w:val="004C75C0"/>
    <w:rsid w:val="004D43D1"/>
    <w:rsid w:val="004E4D11"/>
    <w:rsid w:val="0056579D"/>
    <w:rsid w:val="0059040C"/>
    <w:rsid w:val="005C165A"/>
    <w:rsid w:val="00600253"/>
    <w:rsid w:val="00604C64"/>
    <w:rsid w:val="00670CF5"/>
    <w:rsid w:val="00675B8E"/>
    <w:rsid w:val="0069281D"/>
    <w:rsid w:val="006A0215"/>
    <w:rsid w:val="006C2FD2"/>
    <w:rsid w:val="006C44ED"/>
    <w:rsid w:val="006D16D5"/>
    <w:rsid w:val="006D6EC3"/>
    <w:rsid w:val="006E3C60"/>
    <w:rsid w:val="006F7C3F"/>
    <w:rsid w:val="00720636"/>
    <w:rsid w:val="007228C7"/>
    <w:rsid w:val="007A4A0C"/>
    <w:rsid w:val="007B08A4"/>
    <w:rsid w:val="0080161A"/>
    <w:rsid w:val="00811D4D"/>
    <w:rsid w:val="008155B8"/>
    <w:rsid w:val="0081711D"/>
    <w:rsid w:val="0084236A"/>
    <w:rsid w:val="008615EE"/>
    <w:rsid w:val="00862552"/>
    <w:rsid w:val="0091713A"/>
    <w:rsid w:val="00924DDE"/>
    <w:rsid w:val="009F7893"/>
    <w:rsid w:val="00A0683D"/>
    <w:rsid w:val="00A34900"/>
    <w:rsid w:val="00A67E84"/>
    <w:rsid w:val="00AB21A8"/>
    <w:rsid w:val="00AC3866"/>
    <w:rsid w:val="00AD1DC5"/>
    <w:rsid w:val="00B50451"/>
    <w:rsid w:val="00B87FE8"/>
    <w:rsid w:val="00B95F15"/>
    <w:rsid w:val="00BA2D24"/>
    <w:rsid w:val="00BE5DC3"/>
    <w:rsid w:val="00C22E4F"/>
    <w:rsid w:val="00C63E3F"/>
    <w:rsid w:val="00C76E2A"/>
    <w:rsid w:val="00C83EC3"/>
    <w:rsid w:val="00CB2DA1"/>
    <w:rsid w:val="00CC643A"/>
    <w:rsid w:val="00D40E2A"/>
    <w:rsid w:val="00D42B11"/>
    <w:rsid w:val="00D74E49"/>
    <w:rsid w:val="00D86DD6"/>
    <w:rsid w:val="00DE2465"/>
    <w:rsid w:val="00DF55C9"/>
    <w:rsid w:val="00E10773"/>
    <w:rsid w:val="00E20452"/>
    <w:rsid w:val="00E53715"/>
    <w:rsid w:val="00E540E5"/>
    <w:rsid w:val="00E7407F"/>
    <w:rsid w:val="00E81000"/>
    <w:rsid w:val="00E81B94"/>
    <w:rsid w:val="00EE5091"/>
    <w:rsid w:val="00F0160C"/>
    <w:rsid w:val="00F1705D"/>
    <w:rsid w:val="00F77C0F"/>
    <w:rsid w:val="00F928BA"/>
    <w:rsid w:val="00F928E8"/>
    <w:rsid w:val="00FB3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10C1"/>
  <w15:chartTrackingRefBased/>
  <w15:docId w15:val="{503DBE42-6AB2-41E0-AB12-A8A14155D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30E7E"/>
    <w:pPr>
      <w:ind w:left="720"/>
      <w:contextualSpacing/>
    </w:pPr>
  </w:style>
  <w:style w:type="table" w:styleId="Tabela-Siatka">
    <w:name w:val="Table Grid"/>
    <w:basedOn w:val="Standardowy"/>
    <w:uiPriority w:val="39"/>
    <w:rsid w:val="0046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DD6"/>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C63E3F"/>
  </w:style>
  <w:style w:type="character" w:styleId="Odwoaniedokomentarza">
    <w:name w:val="annotation reference"/>
    <w:basedOn w:val="Domylnaczcionkaakapitu"/>
    <w:uiPriority w:val="99"/>
    <w:semiHidden/>
    <w:unhideWhenUsed/>
    <w:rsid w:val="00A0683D"/>
    <w:rPr>
      <w:sz w:val="16"/>
      <w:szCs w:val="16"/>
    </w:rPr>
  </w:style>
  <w:style w:type="paragraph" w:styleId="Tekstkomentarza">
    <w:name w:val="annotation text"/>
    <w:basedOn w:val="Normalny"/>
    <w:link w:val="TekstkomentarzaZnak"/>
    <w:uiPriority w:val="99"/>
    <w:semiHidden/>
    <w:unhideWhenUsed/>
    <w:rsid w:val="00A06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683D"/>
    <w:rPr>
      <w:sz w:val="20"/>
      <w:szCs w:val="20"/>
    </w:rPr>
  </w:style>
  <w:style w:type="paragraph" w:styleId="Tematkomentarza">
    <w:name w:val="annotation subject"/>
    <w:basedOn w:val="Tekstkomentarza"/>
    <w:next w:val="Tekstkomentarza"/>
    <w:link w:val="TematkomentarzaZnak"/>
    <w:uiPriority w:val="99"/>
    <w:semiHidden/>
    <w:unhideWhenUsed/>
    <w:rsid w:val="00A0683D"/>
    <w:rPr>
      <w:b/>
      <w:bCs/>
    </w:rPr>
  </w:style>
  <w:style w:type="character" w:customStyle="1" w:styleId="TematkomentarzaZnak">
    <w:name w:val="Temat komentarza Znak"/>
    <w:basedOn w:val="TekstkomentarzaZnak"/>
    <w:link w:val="Tematkomentarza"/>
    <w:uiPriority w:val="99"/>
    <w:semiHidden/>
    <w:rsid w:val="00A0683D"/>
    <w:rPr>
      <w:b/>
      <w:bCs/>
      <w:sz w:val="20"/>
      <w:szCs w:val="20"/>
    </w:rPr>
  </w:style>
  <w:style w:type="paragraph" w:styleId="Tekstdymka">
    <w:name w:val="Balloon Text"/>
    <w:basedOn w:val="Normalny"/>
    <w:link w:val="TekstdymkaZnak"/>
    <w:uiPriority w:val="99"/>
    <w:semiHidden/>
    <w:unhideWhenUsed/>
    <w:rsid w:val="00A068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683D"/>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FB36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363E"/>
    <w:rPr>
      <w:sz w:val="20"/>
      <w:szCs w:val="20"/>
    </w:rPr>
  </w:style>
  <w:style w:type="character" w:styleId="Odwoanieprzypisudolnego">
    <w:name w:val="footnote reference"/>
    <w:basedOn w:val="Domylnaczcionkaakapitu"/>
    <w:uiPriority w:val="99"/>
    <w:semiHidden/>
    <w:unhideWhenUsed/>
    <w:rsid w:val="00FB36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08674">
      <w:bodyDiv w:val="1"/>
      <w:marLeft w:val="0"/>
      <w:marRight w:val="0"/>
      <w:marTop w:val="0"/>
      <w:marBottom w:val="0"/>
      <w:divBdr>
        <w:top w:val="none" w:sz="0" w:space="0" w:color="auto"/>
        <w:left w:val="none" w:sz="0" w:space="0" w:color="auto"/>
        <w:bottom w:val="none" w:sz="0" w:space="0" w:color="auto"/>
        <w:right w:val="none" w:sz="0" w:space="0" w:color="auto"/>
      </w:divBdr>
    </w:div>
    <w:div w:id="337971307">
      <w:bodyDiv w:val="1"/>
      <w:marLeft w:val="0"/>
      <w:marRight w:val="0"/>
      <w:marTop w:val="0"/>
      <w:marBottom w:val="0"/>
      <w:divBdr>
        <w:top w:val="none" w:sz="0" w:space="0" w:color="auto"/>
        <w:left w:val="none" w:sz="0" w:space="0" w:color="auto"/>
        <w:bottom w:val="none" w:sz="0" w:space="0" w:color="auto"/>
        <w:right w:val="none" w:sz="0" w:space="0" w:color="auto"/>
      </w:divBdr>
    </w:div>
    <w:div w:id="404180630">
      <w:bodyDiv w:val="1"/>
      <w:marLeft w:val="0"/>
      <w:marRight w:val="0"/>
      <w:marTop w:val="0"/>
      <w:marBottom w:val="0"/>
      <w:divBdr>
        <w:top w:val="none" w:sz="0" w:space="0" w:color="auto"/>
        <w:left w:val="none" w:sz="0" w:space="0" w:color="auto"/>
        <w:bottom w:val="none" w:sz="0" w:space="0" w:color="auto"/>
        <w:right w:val="none" w:sz="0" w:space="0" w:color="auto"/>
      </w:divBdr>
    </w:div>
    <w:div w:id="565843018">
      <w:bodyDiv w:val="1"/>
      <w:marLeft w:val="0"/>
      <w:marRight w:val="0"/>
      <w:marTop w:val="0"/>
      <w:marBottom w:val="0"/>
      <w:divBdr>
        <w:top w:val="none" w:sz="0" w:space="0" w:color="auto"/>
        <w:left w:val="none" w:sz="0" w:space="0" w:color="auto"/>
        <w:bottom w:val="none" w:sz="0" w:space="0" w:color="auto"/>
        <w:right w:val="none" w:sz="0" w:space="0" w:color="auto"/>
      </w:divBdr>
    </w:div>
    <w:div w:id="905533782">
      <w:bodyDiv w:val="1"/>
      <w:marLeft w:val="0"/>
      <w:marRight w:val="0"/>
      <w:marTop w:val="0"/>
      <w:marBottom w:val="0"/>
      <w:divBdr>
        <w:top w:val="none" w:sz="0" w:space="0" w:color="auto"/>
        <w:left w:val="none" w:sz="0" w:space="0" w:color="auto"/>
        <w:bottom w:val="none" w:sz="0" w:space="0" w:color="auto"/>
        <w:right w:val="none" w:sz="0" w:space="0" w:color="auto"/>
      </w:divBdr>
    </w:div>
    <w:div w:id="982468598">
      <w:bodyDiv w:val="1"/>
      <w:marLeft w:val="0"/>
      <w:marRight w:val="0"/>
      <w:marTop w:val="0"/>
      <w:marBottom w:val="0"/>
      <w:divBdr>
        <w:top w:val="none" w:sz="0" w:space="0" w:color="auto"/>
        <w:left w:val="none" w:sz="0" w:space="0" w:color="auto"/>
        <w:bottom w:val="none" w:sz="0" w:space="0" w:color="auto"/>
        <w:right w:val="none" w:sz="0" w:space="0" w:color="auto"/>
      </w:divBdr>
    </w:div>
    <w:div w:id="1062026208">
      <w:bodyDiv w:val="1"/>
      <w:marLeft w:val="0"/>
      <w:marRight w:val="0"/>
      <w:marTop w:val="0"/>
      <w:marBottom w:val="0"/>
      <w:divBdr>
        <w:top w:val="none" w:sz="0" w:space="0" w:color="auto"/>
        <w:left w:val="none" w:sz="0" w:space="0" w:color="auto"/>
        <w:bottom w:val="none" w:sz="0" w:space="0" w:color="auto"/>
        <w:right w:val="none" w:sz="0" w:space="0" w:color="auto"/>
      </w:divBdr>
    </w:div>
    <w:div w:id="1237326174">
      <w:bodyDiv w:val="1"/>
      <w:marLeft w:val="0"/>
      <w:marRight w:val="0"/>
      <w:marTop w:val="0"/>
      <w:marBottom w:val="0"/>
      <w:divBdr>
        <w:top w:val="none" w:sz="0" w:space="0" w:color="auto"/>
        <w:left w:val="none" w:sz="0" w:space="0" w:color="auto"/>
        <w:bottom w:val="none" w:sz="0" w:space="0" w:color="auto"/>
        <w:right w:val="none" w:sz="0" w:space="0" w:color="auto"/>
      </w:divBdr>
    </w:div>
    <w:div w:id="1296839241">
      <w:bodyDiv w:val="1"/>
      <w:marLeft w:val="0"/>
      <w:marRight w:val="0"/>
      <w:marTop w:val="0"/>
      <w:marBottom w:val="0"/>
      <w:divBdr>
        <w:top w:val="none" w:sz="0" w:space="0" w:color="auto"/>
        <w:left w:val="none" w:sz="0" w:space="0" w:color="auto"/>
        <w:bottom w:val="none" w:sz="0" w:space="0" w:color="auto"/>
        <w:right w:val="none" w:sz="0" w:space="0" w:color="auto"/>
      </w:divBdr>
    </w:div>
    <w:div w:id="1660956742">
      <w:bodyDiv w:val="1"/>
      <w:marLeft w:val="0"/>
      <w:marRight w:val="0"/>
      <w:marTop w:val="0"/>
      <w:marBottom w:val="0"/>
      <w:divBdr>
        <w:top w:val="none" w:sz="0" w:space="0" w:color="auto"/>
        <w:left w:val="none" w:sz="0" w:space="0" w:color="auto"/>
        <w:bottom w:val="none" w:sz="0" w:space="0" w:color="auto"/>
        <w:right w:val="none" w:sz="0" w:space="0" w:color="auto"/>
      </w:divBdr>
    </w:div>
    <w:div w:id="198142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1690</Words>
  <Characters>10143</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cp:lastModifiedBy>
  <cp:revision>4</cp:revision>
  <dcterms:created xsi:type="dcterms:W3CDTF">2018-10-16T08:50:00Z</dcterms:created>
  <dcterms:modified xsi:type="dcterms:W3CDTF">2018-11-16T00:03:00Z</dcterms:modified>
</cp:coreProperties>
</file>